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20815351"/>
    <w:p w14:paraId="7BEDA74E" w14:textId="77777777" w:rsidR="00E844AB" w:rsidRPr="00E844AB" w:rsidRDefault="00DA1EC2" w:rsidP="00905283">
      <w:pPr>
        <w:suppressLineNumbers/>
        <w:rPr>
          <w:szCs w:val="22"/>
        </w:rPr>
      </w:pPr>
      <w:r w:rsidRPr="00E844AB">
        <w:rPr>
          <w:noProof/>
        </w:rPr>
        <mc:AlternateContent>
          <mc:Choice Requires="wps">
            <w:drawing>
              <wp:anchor distT="0" distB="0" distL="114300" distR="114300" simplePos="0" relativeHeight="251694080" behindDoc="0" locked="0" layoutInCell="1" allowOverlap="1" wp14:anchorId="4BD7E169" wp14:editId="33EF44F9">
                <wp:simplePos x="0" y="0"/>
                <wp:positionH relativeFrom="margin">
                  <wp:posOffset>503555</wp:posOffset>
                </wp:positionH>
                <wp:positionV relativeFrom="paragraph">
                  <wp:posOffset>7114540</wp:posOffset>
                </wp:positionV>
                <wp:extent cx="5927725" cy="869950"/>
                <wp:effectExtent l="0" t="0" r="15875" b="25400"/>
                <wp:wrapNone/>
                <wp:docPr id="117"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7725" cy="869950"/>
                        </a:xfrm>
                        <a:prstGeom prst="rect">
                          <a:avLst/>
                        </a:prstGeom>
                        <a:solidFill>
                          <a:srgbClr val="FFFFFF"/>
                        </a:solidFill>
                        <a:ln w="12700">
                          <a:solidFill>
                            <a:srgbClr val="70AD47"/>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62FDF62" w14:textId="5660A175" w:rsidR="00C5063A" w:rsidRPr="00365F94" w:rsidRDefault="00C5063A" w:rsidP="00065BC7">
                            <w:pPr>
                              <w:spacing w:before="0" w:after="0"/>
                              <w:jc w:val="right"/>
                              <w:rPr>
                                <w:rFonts w:ascii="Brandon Grotesque Medium" w:hAnsi="Brandon Grotesque Medium"/>
                                <w:b/>
                              </w:rPr>
                            </w:pPr>
                            <w:r>
                              <w:rPr>
                                <w:rFonts w:ascii="Brandon Grotesque Medium" w:hAnsi="Brandon Grotesque Medium"/>
                                <w:b/>
                              </w:rPr>
                              <w:t>AUGUST 20, 2020</w:t>
                            </w:r>
                          </w:p>
                          <w:p w14:paraId="15998C12" w14:textId="67F5B7A4" w:rsidR="00C5063A" w:rsidRPr="00365F94" w:rsidRDefault="00C5063A" w:rsidP="00065BC7">
                            <w:pPr>
                              <w:spacing w:before="0"/>
                              <w:jc w:val="right"/>
                              <w:rPr>
                                <w:rFonts w:ascii="Brandon Grotesque Light" w:hAnsi="Brandon Grotesque Light"/>
                                <w:sz w:val="18"/>
                              </w:rPr>
                            </w:pPr>
                            <w:r w:rsidRPr="00365F94">
                              <w:rPr>
                                <w:rFonts w:ascii="Brandon Grotesque Light" w:hAnsi="Brandon Grotesque Light"/>
                                <w:sz w:val="18"/>
                              </w:rPr>
                              <w:t>This document supersedes all previously published versions of the Commodity Specific Food Safety Guidelines for the Production and Harvest of Leafy Greens including those dated March 23, 2007, April 18, 2007</w:t>
                            </w:r>
                            <w:r>
                              <w:rPr>
                                <w:rFonts w:ascii="Brandon Grotesque Light" w:hAnsi="Brandon Grotesque Light"/>
                                <w:sz w:val="18"/>
                              </w:rPr>
                              <w:t>,</w:t>
                            </w:r>
                            <w:r w:rsidRPr="00365F94">
                              <w:rPr>
                                <w:rFonts w:ascii="Brandon Grotesque Light" w:hAnsi="Brandon Grotesque Light"/>
                                <w:sz w:val="18"/>
                              </w:rPr>
                              <w:t xml:space="preserve"> June 5, 2007, October 16, 2007, June 13, 2008, July 10, 2009, January 29, 2010, August 4, 2010, July 22, 2011, January 20, 2012, August 31, 2012, August 2, 2013</w:t>
                            </w:r>
                            <w:r>
                              <w:rPr>
                                <w:rFonts w:ascii="Brandon Grotesque Light" w:hAnsi="Brandon Grotesque Light"/>
                                <w:sz w:val="18"/>
                              </w:rPr>
                              <w:t xml:space="preserve">, </w:t>
                            </w:r>
                            <w:r w:rsidRPr="00365F94">
                              <w:rPr>
                                <w:rFonts w:ascii="Brandon Grotesque Light" w:hAnsi="Brandon Grotesque Light"/>
                                <w:sz w:val="18"/>
                              </w:rPr>
                              <w:t>January 29, 2016</w:t>
                            </w:r>
                            <w:r>
                              <w:rPr>
                                <w:rFonts w:ascii="Brandon Grotesque Light" w:hAnsi="Brandon Grotesque Light"/>
                                <w:sz w:val="18"/>
                              </w:rPr>
                              <w:t>, August 10, 2017, September 28, 2018, April 19,2019 and October 24, 2019.</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4BD7E169" id="_x0000_t202" coordsize="21600,21600" o:spt="202" path="m,l,21600r21600,l21600,xe">
                <v:stroke joinstyle="miter"/>
                <v:path gradientshapeok="t" o:connecttype="rect"/>
              </v:shapetype>
              <v:shape id="Text Box 122" o:spid="_x0000_s1026" type="#_x0000_t202" style="position:absolute;margin-left:39.65pt;margin-top:560.2pt;width:466.75pt;height:68.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" strokecolor="#70ad47" strokeweight="1pt">
                <v:shadow color="#868686"/>
                <v:textbox>
                  <w:txbxContent>
                    <w:p w14:paraId="262FDF62" w14:textId="5660A175" w:rsidR="00C5063A" w:rsidRPr="00365F94" w:rsidRDefault="00C5063A" w:rsidP="00065BC7">
                      <w:pPr>
                        <w:spacing w:before="0" w:after="0"/>
                        <w:jc w:val="right"/>
                        <w:rPr>
                          <w:rFonts w:ascii="Brandon Grotesque Medium" w:hAnsi="Brandon Grotesque Medium"/>
                          <w:b/>
                        </w:rPr>
                      </w:pPr>
                      <w:r>
                        <w:rPr>
                          <w:rFonts w:ascii="Brandon Grotesque Medium" w:hAnsi="Brandon Grotesque Medium"/>
                          <w:b/>
                        </w:rPr>
                        <w:t>AUGUST 20, 2020</w:t>
                      </w:r>
                    </w:p>
                    <w:p w14:paraId="15998C12" w14:textId="67F5B7A4" w:rsidR="00C5063A" w:rsidRPr="00365F94" w:rsidRDefault="00C5063A" w:rsidP="00065BC7">
                      <w:pPr>
                        <w:spacing w:before="0"/>
                        <w:jc w:val="right"/>
                        <w:rPr>
                          <w:rFonts w:ascii="Brandon Grotesque Light" w:hAnsi="Brandon Grotesque Light"/>
                          <w:sz w:val="18"/>
                        </w:rPr>
                      </w:pPr>
                      <w:r w:rsidRPr="00365F94">
                        <w:rPr>
                          <w:rFonts w:ascii="Brandon Grotesque Light" w:hAnsi="Brandon Grotesque Light"/>
                          <w:sz w:val="18"/>
                        </w:rPr>
                        <w:t>This document supersedes all previously published versions of the Commodity Specific Food Safety Guidelines for the Production and Harvest of Leafy Greens including those dated March 23, 2007, April 18, 2007</w:t>
                      </w:r>
                      <w:r>
                        <w:rPr>
                          <w:rFonts w:ascii="Brandon Grotesque Light" w:hAnsi="Brandon Grotesque Light"/>
                          <w:sz w:val="18"/>
                        </w:rPr>
                        <w:t>,</w:t>
                      </w:r>
                      <w:r w:rsidRPr="00365F94">
                        <w:rPr>
                          <w:rFonts w:ascii="Brandon Grotesque Light" w:hAnsi="Brandon Grotesque Light"/>
                          <w:sz w:val="18"/>
                        </w:rPr>
                        <w:t xml:space="preserve"> June 5, 2007, October 16, 2007, June 13, 2008, July 10, 2009, January 29, 2010, August 4, 2010, July 22, 2011, January 20, 2012, August 31, 2012, August 2, 2013</w:t>
                      </w:r>
                      <w:r>
                        <w:rPr>
                          <w:rFonts w:ascii="Brandon Grotesque Light" w:hAnsi="Brandon Grotesque Light"/>
                          <w:sz w:val="18"/>
                        </w:rPr>
                        <w:t xml:space="preserve">, </w:t>
                      </w:r>
                      <w:r w:rsidRPr="00365F94">
                        <w:rPr>
                          <w:rFonts w:ascii="Brandon Grotesque Light" w:hAnsi="Brandon Grotesque Light"/>
                          <w:sz w:val="18"/>
                        </w:rPr>
                        <w:t>January 29, 2016</w:t>
                      </w:r>
                      <w:r>
                        <w:rPr>
                          <w:rFonts w:ascii="Brandon Grotesque Light" w:hAnsi="Brandon Grotesque Light"/>
                          <w:sz w:val="18"/>
                        </w:rPr>
                        <w:t xml:space="preserve">, August 10, 2017, September 28, 2018, April </w:t>
                      </w:r>
                      <w:proofErr w:type="gramStart"/>
                      <w:r>
                        <w:rPr>
                          <w:rFonts w:ascii="Brandon Grotesque Light" w:hAnsi="Brandon Grotesque Light"/>
                          <w:sz w:val="18"/>
                        </w:rPr>
                        <w:t>19,2019</w:t>
                      </w:r>
                      <w:proofErr w:type="gramEnd"/>
                      <w:r>
                        <w:rPr>
                          <w:rFonts w:ascii="Brandon Grotesque Light" w:hAnsi="Brandon Grotesque Light"/>
                          <w:sz w:val="18"/>
                        </w:rPr>
                        <w:t xml:space="preserve"> and October 24, 2019.</w:t>
                      </w:r>
                    </w:p>
                  </w:txbxContent>
                </v:textbox>
                <w10:wrap anchorx="margin"/>
              </v:shape>
            </w:pict>
          </mc:Fallback>
        </mc:AlternateContent>
      </w:r>
      <w:r w:rsidR="00065BC7">
        <w:rPr>
          <w:noProof/>
        </w:rPr>
        <w:drawing>
          <wp:inline distT="0" distB="0" distL="0" distR="0" wp14:anchorId="7D35D766" wp14:editId="1595672F">
            <wp:extent cx="6492240" cy="8201025"/>
            <wp:effectExtent l="0" t="0" r="3810" b="9525"/>
            <wp:docPr id="2" name="Picture 2" descr="cover art w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 art wg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92240" cy="8201025"/>
                    </a:xfrm>
                    <a:prstGeom prst="rect">
                      <a:avLst/>
                    </a:prstGeom>
                    <a:noFill/>
                    <a:ln>
                      <a:noFill/>
                    </a:ln>
                  </pic:spPr>
                </pic:pic>
              </a:graphicData>
            </a:graphic>
          </wp:inline>
        </w:drawing>
      </w:r>
      <w:bookmarkEnd w:id="0"/>
      <w:r w:rsidR="009D23FC" w:rsidRPr="00D5180B">
        <w:rPr>
          <w:szCs w:val="22"/>
        </w:rPr>
        <w:br w:type="page"/>
      </w:r>
      <w:bookmarkStart w:id="1" w:name="_Toc8374906"/>
      <w:bookmarkStart w:id="2" w:name="_Toc8047811"/>
    </w:p>
    <w:bookmarkEnd w:id="1"/>
    <w:bookmarkEnd w:id="2"/>
    <w:p w14:paraId="122AD816" w14:textId="0AD20ED2" w:rsidR="007F4706" w:rsidRPr="00D6405D" w:rsidRDefault="00CE2727" w:rsidP="00F65BCF">
      <w:pPr>
        <w:suppressLineNumbers/>
        <w:spacing w:before="0" w:after="0"/>
        <w:rPr>
          <w:rFonts w:cs="Calibri"/>
          <w:szCs w:val="22"/>
        </w:rPr>
      </w:pPr>
      <w:r w:rsidRPr="00433A0B">
        <w:rPr>
          <w:rStyle w:val="Hyperlink"/>
          <w:rFonts w:ascii="Calibri Light" w:hAnsi="Calibri Light"/>
          <w:sz w:val="32"/>
        </w:rPr>
        <w:lastRenderedPageBreak/>
        <w:fldChar w:fldCharType="begin"/>
      </w:r>
      <w:r w:rsidRPr="00433A0B">
        <w:rPr>
          <w:rStyle w:val="Hyperlink"/>
          <w:rFonts w:ascii="Calibri Light" w:hAnsi="Calibri Light"/>
          <w:sz w:val="32"/>
        </w:rPr>
        <w:instrText xml:space="preserve"> TOC \o "1-3" \h \z \u </w:instrText>
      </w:r>
      <w:r w:rsidRPr="00433A0B">
        <w:rPr>
          <w:rStyle w:val="Hyperlink"/>
          <w:rFonts w:ascii="Calibri Light" w:hAnsi="Calibri Light"/>
          <w:sz w:val="32"/>
        </w:rPr>
        <w:fldChar w:fldCharType="end"/>
      </w:r>
      <w:bookmarkStart w:id="3" w:name="_Toc489362199"/>
      <w:r w:rsidR="007F4706" w:rsidRPr="00D5180B">
        <w:rPr>
          <w:rFonts w:cs="Calibri"/>
          <w:b/>
          <w:szCs w:val="22"/>
        </w:rPr>
        <w:t>Disclaimer:</w:t>
      </w:r>
      <w:r w:rsidR="007F4706" w:rsidRPr="00D5180B">
        <w:rPr>
          <w:rFonts w:cs="Calibri"/>
          <w:szCs w:val="22"/>
        </w:rPr>
        <w:t xml:space="preserve"> Please note the definitions presented here are simplified, functional definitions that have been derived from various resources for specific use in this document and may differ from definitions used in relevant federal, state, and local regulations. </w:t>
      </w:r>
      <w:r w:rsidR="007F4706">
        <w:br w:type="page"/>
      </w:r>
    </w:p>
    <w:tbl>
      <w:tblPr>
        <w:tblW w:w="10368" w:type="dxa"/>
        <w:shd w:val="clear" w:color="auto" w:fill="70AD47"/>
        <w:tblLook w:val="04A0" w:firstRow="1" w:lastRow="0" w:firstColumn="1" w:lastColumn="0" w:noHBand="0" w:noVBand="1"/>
      </w:tblPr>
      <w:tblGrid>
        <w:gridCol w:w="2380"/>
        <w:gridCol w:w="7988"/>
      </w:tblGrid>
      <w:tr w:rsidR="006636B7" w:rsidRPr="00D5180B" w14:paraId="5BDB942A" w14:textId="77777777" w:rsidTr="006636B7">
        <w:trPr>
          <w:trHeight w:val="20"/>
        </w:trPr>
        <w:tc>
          <w:tcPr>
            <w:tcW w:w="10368" w:type="dxa"/>
            <w:gridSpan w:val="2"/>
            <w:shd w:val="clear" w:color="auto" w:fill="auto"/>
            <w:vAlign w:val="center"/>
          </w:tcPr>
          <w:p w14:paraId="10B07094" w14:textId="77777777" w:rsidR="00273D8B" w:rsidRPr="00433A0B" w:rsidRDefault="00D421FD" w:rsidP="00E844AB">
            <w:pPr>
              <w:pStyle w:val="LimeGreenHeaders"/>
            </w:pPr>
            <w:bookmarkStart w:id="4" w:name="_Toc20839124"/>
            <w:bookmarkStart w:id="5" w:name="_Hlk47336552"/>
            <w:r>
              <w:lastRenderedPageBreak/>
              <w:t>Glossary</w:t>
            </w:r>
            <w:bookmarkEnd w:id="4"/>
          </w:p>
        </w:tc>
      </w:tr>
      <w:bookmarkEnd w:id="3"/>
      <w:tr w:rsidR="004B3337" w:rsidRPr="00D5180B" w14:paraId="49A9B9B8"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tcBorders>
              <w:top w:val="single" w:sz="4" w:space="0" w:color="auto"/>
              <w:left w:val="single" w:sz="4" w:space="0" w:color="auto"/>
              <w:bottom w:val="single" w:sz="4" w:space="0" w:color="auto"/>
              <w:right w:val="single" w:sz="4" w:space="0" w:color="auto"/>
            </w:tcBorders>
            <w:shd w:val="clear" w:color="auto" w:fill="DBDBDB"/>
            <w:vAlign w:val="center"/>
          </w:tcPr>
          <w:p w14:paraId="11CFE428" w14:textId="77777777" w:rsidR="004B3337" w:rsidRPr="009668F0" w:rsidRDefault="0051538B" w:rsidP="003B6BD1">
            <w:pPr>
              <w:suppressLineNumbers/>
              <w:jc w:val="center"/>
              <w:rPr>
                <w:rFonts w:cs="Calibri"/>
                <w:b/>
                <w:szCs w:val="22"/>
              </w:rPr>
            </w:pPr>
            <w:r w:rsidRPr="009668F0">
              <w:rPr>
                <w:rFonts w:cs="Calibri"/>
                <w:b/>
                <w:szCs w:val="22"/>
              </w:rPr>
              <w:t>ACCREDITATION</w:t>
            </w:r>
          </w:p>
        </w:tc>
        <w:tc>
          <w:tcPr>
            <w:tcW w:w="7988" w:type="dxa"/>
            <w:tcBorders>
              <w:top w:val="single" w:sz="4" w:space="0" w:color="auto"/>
              <w:left w:val="single" w:sz="4" w:space="0" w:color="auto"/>
              <w:bottom w:val="single" w:sz="4" w:space="0" w:color="auto"/>
              <w:right w:val="single" w:sz="4" w:space="0" w:color="auto"/>
            </w:tcBorders>
            <w:vAlign w:val="center"/>
          </w:tcPr>
          <w:p w14:paraId="6F707E49" w14:textId="77777777" w:rsidR="006C6DC9" w:rsidRPr="009668F0" w:rsidRDefault="004B3337" w:rsidP="00764C30">
            <w:pPr>
              <w:suppressLineNumbers/>
              <w:rPr>
                <w:rFonts w:cs="Calibri"/>
                <w:color w:val="000000"/>
                <w:szCs w:val="22"/>
              </w:rPr>
            </w:pPr>
            <w:r w:rsidRPr="009668F0">
              <w:rPr>
                <w:rFonts w:cs="Calibri"/>
                <w:color w:val="000000"/>
                <w:szCs w:val="22"/>
              </w:rPr>
              <w:t>A rigorous assessment conducted by an independent science-based organization to assure the overall capability and competency of a laboratory and its quality management systems.</w:t>
            </w:r>
          </w:p>
        </w:tc>
      </w:tr>
      <w:tr w:rsidR="00284D9C" w:rsidRPr="00D5180B" w14:paraId="15EC4738"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tcBorders>
              <w:top w:val="single" w:sz="4" w:space="0" w:color="auto"/>
              <w:left w:val="single" w:sz="4" w:space="0" w:color="auto"/>
              <w:bottom w:val="single" w:sz="4" w:space="0" w:color="auto"/>
              <w:right w:val="single" w:sz="4" w:space="0" w:color="auto"/>
            </w:tcBorders>
            <w:shd w:val="clear" w:color="auto" w:fill="DBDBDB"/>
            <w:vAlign w:val="center"/>
          </w:tcPr>
          <w:p w14:paraId="0F46A3C9" w14:textId="77777777" w:rsidR="008D5152" w:rsidRPr="009668F0" w:rsidRDefault="0051538B" w:rsidP="003B6BD1">
            <w:pPr>
              <w:suppressLineNumbers/>
              <w:jc w:val="center"/>
              <w:rPr>
                <w:rFonts w:cs="Calibri"/>
                <w:b/>
                <w:szCs w:val="22"/>
              </w:rPr>
            </w:pPr>
            <w:r w:rsidRPr="009668F0">
              <w:rPr>
                <w:rFonts w:cs="Calibri"/>
                <w:b/>
                <w:szCs w:val="22"/>
              </w:rPr>
              <w:t xml:space="preserve">ACTIVE </w:t>
            </w:r>
            <w:r w:rsidRPr="009668F0">
              <w:rPr>
                <w:rFonts w:cs="Calibri"/>
                <w:b/>
                <w:szCs w:val="22"/>
              </w:rPr>
              <w:br/>
              <w:t>COMPOST</w:t>
            </w:r>
          </w:p>
        </w:tc>
        <w:tc>
          <w:tcPr>
            <w:tcW w:w="7988" w:type="dxa"/>
            <w:tcBorders>
              <w:top w:val="single" w:sz="4" w:space="0" w:color="auto"/>
              <w:left w:val="single" w:sz="4" w:space="0" w:color="auto"/>
              <w:bottom w:val="single" w:sz="4" w:space="0" w:color="auto"/>
              <w:right w:val="single" w:sz="4" w:space="0" w:color="auto"/>
            </w:tcBorders>
            <w:vAlign w:val="center"/>
          </w:tcPr>
          <w:p w14:paraId="240604A1" w14:textId="77777777" w:rsidR="008D5152" w:rsidRPr="00433A0B" w:rsidRDefault="008D5152" w:rsidP="00764C30">
            <w:pPr>
              <w:suppressLineNumbers/>
            </w:pPr>
            <w:r w:rsidRPr="00433A0B">
              <w:t>Compost feedstock that is in the process of being rapidly decomposed and is unstable. Active compost is generating temperatures of at least 50 degrees Celsius (122 degrees Fahrenheit) during decomposition; or is releasing carbon dioxide at a rate of at least 15 milligrams per gram of compost per day, or the equivalent of oxygen uptake.</w:t>
            </w:r>
          </w:p>
        </w:tc>
      </w:tr>
      <w:tr w:rsidR="00284D9C" w:rsidRPr="00D5180B" w14:paraId="1F9D7966"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tcBorders>
              <w:top w:val="single" w:sz="4" w:space="0" w:color="auto"/>
              <w:left w:val="single" w:sz="4" w:space="0" w:color="auto"/>
              <w:bottom w:val="single" w:sz="4" w:space="0" w:color="auto"/>
              <w:right w:val="single" w:sz="4" w:space="0" w:color="auto"/>
            </w:tcBorders>
            <w:shd w:val="clear" w:color="auto" w:fill="DBDBDB"/>
            <w:vAlign w:val="center"/>
          </w:tcPr>
          <w:p w14:paraId="2474E1B3" w14:textId="77777777" w:rsidR="00A35E7C" w:rsidRPr="009668F0" w:rsidRDefault="0051538B" w:rsidP="003B6BD1">
            <w:pPr>
              <w:suppressLineNumbers/>
              <w:jc w:val="center"/>
              <w:rPr>
                <w:rFonts w:cs="Calibri"/>
                <w:b/>
                <w:szCs w:val="22"/>
              </w:rPr>
            </w:pPr>
            <w:r w:rsidRPr="009668F0">
              <w:rPr>
                <w:rFonts w:cs="Calibri"/>
                <w:b/>
                <w:szCs w:val="22"/>
              </w:rPr>
              <w:t xml:space="preserve">ADEQUATE / </w:t>
            </w:r>
            <w:r w:rsidRPr="009668F0">
              <w:rPr>
                <w:rFonts w:cs="Calibri"/>
                <w:b/>
                <w:szCs w:val="22"/>
              </w:rPr>
              <w:br/>
              <w:t>ADEQUATELY</w:t>
            </w:r>
          </w:p>
        </w:tc>
        <w:tc>
          <w:tcPr>
            <w:tcW w:w="7988" w:type="dxa"/>
            <w:tcBorders>
              <w:top w:val="single" w:sz="4" w:space="0" w:color="auto"/>
              <w:left w:val="single" w:sz="4" w:space="0" w:color="auto"/>
              <w:bottom w:val="single" w:sz="4" w:space="0" w:color="auto"/>
              <w:right w:val="single" w:sz="4" w:space="0" w:color="auto"/>
            </w:tcBorders>
            <w:vAlign w:val="center"/>
          </w:tcPr>
          <w:p w14:paraId="330345E7" w14:textId="77777777" w:rsidR="00A35E7C" w:rsidRPr="00433A0B" w:rsidRDefault="00A35E7C" w:rsidP="00764C30">
            <w:pPr>
              <w:suppressLineNumbers/>
            </w:pPr>
            <w:r w:rsidRPr="009668F0">
              <w:rPr>
                <w:rFonts w:cs="Calibri"/>
                <w:szCs w:val="22"/>
              </w:rPr>
              <w:t>That which is needed to accomplish the intended purpose in keeping</w:t>
            </w:r>
            <w:r w:rsidRPr="009668F0">
              <w:rPr>
                <w:rFonts w:cs="Calibri"/>
                <w:spacing w:val="-13"/>
                <w:szCs w:val="22"/>
              </w:rPr>
              <w:t xml:space="preserve"> </w:t>
            </w:r>
            <w:r w:rsidRPr="009668F0">
              <w:rPr>
                <w:rFonts w:cs="Calibri"/>
                <w:szCs w:val="22"/>
              </w:rPr>
              <w:t>with good public health</w:t>
            </w:r>
            <w:r w:rsidRPr="009668F0">
              <w:rPr>
                <w:rFonts w:cs="Calibri"/>
                <w:spacing w:val="-6"/>
                <w:szCs w:val="22"/>
              </w:rPr>
              <w:t xml:space="preserve"> </w:t>
            </w:r>
            <w:r w:rsidRPr="009668F0">
              <w:rPr>
                <w:rFonts w:cs="Calibri"/>
                <w:szCs w:val="22"/>
              </w:rPr>
              <w:t>practice.</w:t>
            </w:r>
          </w:p>
        </w:tc>
      </w:tr>
      <w:tr w:rsidR="00F24588" w:rsidRPr="00D5180B" w14:paraId="32E23DD3"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tcBorders>
              <w:top w:val="single" w:sz="4" w:space="0" w:color="auto"/>
              <w:left w:val="single" w:sz="4" w:space="0" w:color="auto"/>
              <w:bottom w:val="single" w:sz="4" w:space="0" w:color="auto"/>
              <w:right w:val="single" w:sz="4" w:space="0" w:color="auto"/>
            </w:tcBorders>
            <w:shd w:val="clear" w:color="auto" w:fill="DBDBDB"/>
            <w:vAlign w:val="center"/>
          </w:tcPr>
          <w:p w14:paraId="774706A8" w14:textId="77777777" w:rsidR="00F24588" w:rsidRPr="009668F0" w:rsidRDefault="00F24588" w:rsidP="003B6BD1">
            <w:pPr>
              <w:suppressLineNumbers/>
              <w:jc w:val="center"/>
              <w:rPr>
                <w:rFonts w:cs="Calibri"/>
                <w:b/>
                <w:szCs w:val="22"/>
              </w:rPr>
            </w:pPr>
            <w:r w:rsidRPr="009668F0">
              <w:rPr>
                <w:rFonts w:cs="Calibri"/>
                <w:b/>
                <w:szCs w:val="22"/>
              </w:rPr>
              <w:t>AERIAL APPLICATION</w:t>
            </w:r>
          </w:p>
        </w:tc>
        <w:tc>
          <w:tcPr>
            <w:tcW w:w="7988" w:type="dxa"/>
            <w:tcBorders>
              <w:top w:val="single" w:sz="4" w:space="0" w:color="auto"/>
              <w:left w:val="single" w:sz="4" w:space="0" w:color="auto"/>
              <w:bottom w:val="single" w:sz="4" w:space="0" w:color="auto"/>
              <w:right w:val="single" w:sz="4" w:space="0" w:color="auto"/>
            </w:tcBorders>
            <w:vAlign w:val="center"/>
          </w:tcPr>
          <w:p w14:paraId="7AD75B9B" w14:textId="77777777" w:rsidR="00F24588" w:rsidRPr="00433A0B" w:rsidRDefault="00F24588" w:rsidP="00F24588">
            <w:pPr>
              <w:suppressLineNumbers/>
            </w:pPr>
            <w:r w:rsidRPr="00433A0B">
              <w:t>Any application administered from above leafy greens</w:t>
            </w:r>
            <w:r w:rsidR="009F2E62" w:rsidRPr="00433A0B">
              <w:t xml:space="preserve"> where water may come in contact with the edible portion of the crop</w:t>
            </w:r>
            <w:r w:rsidRPr="00433A0B">
              <w:t>; may be delivered via aircraft, sprayer, sprinkler, etc.</w:t>
            </w:r>
          </w:p>
        </w:tc>
      </w:tr>
      <w:tr w:rsidR="00F24588" w:rsidRPr="00D5180B" w14:paraId="44C58D6B"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tcBorders>
              <w:top w:val="single" w:sz="4" w:space="0" w:color="auto"/>
              <w:left w:val="single" w:sz="4" w:space="0" w:color="auto"/>
              <w:bottom w:val="single" w:sz="4" w:space="0" w:color="auto"/>
              <w:right w:val="single" w:sz="4" w:space="0" w:color="auto"/>
            </w:tcBorders>
            <w:shd w:val="clear" w:color="auto" w:fill="DBDBDB"/>
            <w:vAlign w:val="center"/>
          </w:tcPr>
          <w:p w14:paraId="2C6A8C83" w14:textId="77777777" w:rsidR="00F24588" w:rsidRPr="009668F0" w:rsidRDefault="00F24588" w:rsidP="003B6BD1">
            <w:pPr>
              <w:suppressLineNumbers/>
              <w:jc w:val="center"/>
              <w:rPr>
                <w:rFonts w:cs="Calibri"/>
                <w:b/>
                <w:szCs w:val="22"/>
              </w:rPr>
            </w:pPr>
            <w:r w:rsidRPr="009668F0">
              <w:rPr>
                <w:rFonts w:cs="Calibri"/>
                <w:b/>
                <w:szCs w:val="22"/>
              </w:rPr>
              <w:t>AEROSOLIZED</w:t>
            </w:r>
          </w:p>
        </w:tc>
        <w:tc>
          <w:tcPr>
            <w:tcW w:w="7988" w:type="dxa"/>
            <w:tcBorders>
              <w:top w:val="single" w:sz="4" w:space="0" w:color="auto"/>
              <w:left w:val="single" w:sz="4" w:space="0" w:color="auto"/>
              <w:bottom w:val="single" w:sz="4" w:space="0" w:color="auto"/>
              <w:right w:val="single" w:sz="4" w:space="0" w:color="auto"/>
            </w:tcBorders>
            <w:vAlign w:val="center"/>
          </w:tcPr>
          <w:p w14:paraId="0E9D54A9" w14:textId="77777777" w:rsidR="00F24588" w:rsidRPr="00433A0B" w:rsidRDefault="00F24588" w:rsidP="00F24588">
            <w:pPr>
              <w:suppressLineNumbers/>
            </w:pPr>
            <w:r w:rsidRPr="00433A0B">
              <w:t>The dispersion or discharge of a substance under pressure that generates a suspension of fine particles in air or other gas.</w:t>
            </w:r>
          </w:p>
        </w:tc>
      </w:tr>
      <w:tr w:rsidR="00F24588" w:rsidRPr="00D5180B" w14:paraId="5C76D0D9"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tcBorders>
              <w:top w:val="single" w:sz="4" w:space="0" w:color="auto"/>
              <w:left w:val="single" w:sz="4" w:space="0" w:color="auto"/>
              <w:bottom w:val="single" w:sz="4" w:space="0" w:color="auto"/>
              <w:right w:val="single" w:sz="4" w:space="0" w:color="auto"/>
            </w:tcBorders>
            <w:shd w:val="clear" w:color="auto" w:fill="DBDBDB"/>
            <w:vAlign w:val="center"/>
          </w:tcPr>
          <w:p w14:paraId="69CF1A49" w14:textId="77777777" w:rsidR="00F24588" w:rsidRPr="009668F0" w:rsidRDefault="00F24588" w:rsidP="003B6BD1">
            <w:pPr>
              <w:suppressLineNumbers/>
              <w:jc w:val="center"/>
              <w:rPr>
                <w:rFonts w:cs="Calibri"/>
                <w:b/>
                <w:szCs w:val="22"/>
              </w:rPr>
            </w:pPr>
            <w:r w:rsidRPr="009668F0">
              <w:rPr>
                <w:rFonts w:cs="Calibri"/>
                <w:b/>
                <w:szCs w:val="22"/>
              </w:rPr>
              <w:t xml:space="preserve">AGRICULTURAL / </w:t>
            </w:r>
            <w:r w:rsidRPr="009668F0">
              <w:rPr>
                <w:rFonts w:cs="Calibri"/>
                <w:b/>
                <w:szCs w:val="22"/>
              </w:rPr>
              <w:br/>
              <w:t>COMPOST TEA</w:t>
            </w:r>
          </w:p>
        </w:tc>
        <w:tc>
          <w:tcPr>
            <w:tcW w:w="7988" w:type="dxa"/>
            <w:tcBorders>
              <w:top w:val="single" w:sz="4" w:space="0" w:color="auto"/>
              <w:left w:val="single" w:sz="4" w:space="0" w:color="auto"/>
              <w:bottom w:val="single" w:sz="4" w:space="0" w:color="auto"/>
              <w:right w:val="single" w:sz="4" w:space="0" w:color="auto"/>
            </w:tcBorders>
            <w:vAlign w:val="center"/>
          </w:tcPr>
          <w:p w14:paraId="4930493F" w14:textId="77777777" w:rsidR="00F24588" w:rsidRPr="009668F0" w:rsidRDefault="00F24588" w:rsidP="00F24588">
            <w:pPr>
              <w:suppressLineNumbers/>
              <w:rPr>
                <w:rFonts w:cs="Calibri"/>
                <w:szCs w:val="22"/>
              </w:rPr>
            </w:pPr>
            <w:r w:rsidRPr="009668F0">
              <w:rPr>
                <w:rFonts w:cs="Calibri"/>
                <w:szCs w:val="22"/>
              </w:rPr>
              <w:t>A water extract of biological materials (such as compost, manure, non-fecal animal byproducts, peat moss, pre-consumer vegetative waste, table waste, or yard trimmings), excluding any form of human waste, produced to transfer microbial biomass, fine particulate organic matter, and soluble chemical components into an aqueous phase. Agricultural / Compost teas are held for longer than one hour before application and are considered non-synthetic crop treatments for the purposes of this document.</w:t>
            </w:r>
          </w:p>
        </w:tc>
      </w:tr>
      <w:tr w:rsidR="00AF6FA4" w:rsidRPr="00D5180B" w14:paraId="168F4D47"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tcBorders>
              <w:top w:val="single" w:sz="4" w:space="0" w:color="auto"/>
              <w:left w:val="single" w:sz="4" w:space="0" w:color="auto"/>
              <w:bottom w:val="single" w:sz="4" w:space="0" w:color="auto"/>
              <w:right w:val="single" w:sz="4" w:space="0" w:color="auto"/>
            </w:tcBorders>
            <w:shd w:val="clear" w:color="auto" w:fill="DBDBDB"/>
            <w:vAlign w:val="center"/>
          </w:tcPr>
          <w:p w14:paraId="5537024D" w14:textId="77777777" w:rsidR="00AF6FA4" w:rsidRPr="009668F0" w:rsidRDefault="00AF6FA4" w:rsidP="003B6BD1">
            <w:pPr>
              <w:suppressLineNumbers/>
              <w:jc w:val="center"/>
              <w:rPr>
                <w:rFonts w:cs="Calibri"/>
                <w:b/>
                <w:szCs w:val="22"/>
              </w:rPr>
            </w:pPr>
            <w:r w:rsidRPr="009668F0">
              <w:rPr>
                <w:rFonts w:cs="Calibri"/>
                <w:b/>
                <w:szCs w:val="22"/>
              </w:rPr>
              <w:t>AGRICULTURAL TAILWATER</w:t>
            </w:r>
          </w:p>
        </w:tc>
        <w:tc>
          <w:tcPr>
            <w:tcW w:w="7988" w:type="dxa"/>
            <w:tcBorders>
              <w:top w:val="single" w:sz="4" w:space="0" w:color="auto"/>
              <w:left w:val="single" w:sz="4" w:space="0" w:color="auto"/>
              <w:bottom w:val="single" w:sz="4" w:space="0" w:color="auto"/>
              <w:right w:val="single" w:sz="4" w:space="0" w:color="auto"/>
            </w:tcBorders>
          </w:tcPr>
          <w:p w14:paraId="3A602C46" w14:textId="77777777" w:rsidR="00AF6FA4" w:rsidRPr="009668F0" w:rsidRDefault="00AF6FA4" w:rsidP="00AF6FA4">
            <w:pPr>
              <w:suppressLineNumbers/>
              <w:rPr>
                <w:rFonts w:cs="Calibri"/>
                <w:szCs w:val="22"/>
              </w:rPr>
            </w:pPr>
            <w:r w:rsidRPr="009668F0">
              <w:rPr>
                <w:rFonts w:cs="Calibri"/>
                <w:szCs w:val="22"/>
              </w:rPr>
              <w:t>Excess run off water which is generated and collected during the process of irrigation.</w:t>
            </w:r>
          </w:p>
        </w:tc>
      </w:tr>
      <w:tr w:rsidR="00AF6FA4" w:rsidRPr="00D5180B" w14:paraId="160DB3BB"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tcBorders>
              <w:top w:val="single" w:sz="4" w:space="0" w:color="auto"/>
              <w:left w:val="single" w:sz="4" w:space="0" w:color="auto"/>
              <w:bottom w:val="single" w:sz="4" w:space="0" w:color="auto"/>
              <w:right w:val="single" w:sz="4" w:space="0" w:color="auto"/>
            </w:tcBorders>
            <w:shd w:val="clear" w:color="auto" w:fill="DBDBDB"/>
            <w:vAlign w:val="center"/>
          </w:tcPr>
          <w:p w14:paraId="12945A16" w14:textId="77777777" w:rsidR="00AF6FA4" w:rsidRPr="009668F0" w:rsidRDefault="00AF6FA4" w:rsidP="003B6BD1">
            <w:pPr>
              <w:suppressLineNumbers/>
              <w:jc w:val="center"/>
              <w:rPr>
                <w:rFonts w:cs="Calibri"/>
                <w:b/>
                <w:szCs w:val="22"/>
              </w:rPr>
            </w:pPr>
            <w:r w:rsidRPr="009668F0">
              <w:rPr>
                <w:rFonts w:cs="Calibri"/>
                <w:b/>
                <w:szCs w:val="22"/>
              </w:rPr>
              <w:t>ANCILLARY EQUIPMENT</w:t>
            </w:r>
          </w:p>
        </w:tc>
        <w:tc>
          <w:tcPr>
            <w:tcW w:w="7988" w:type="dxa"/>
            <w:tcBorders>
              <w:top w:val="single" w:sz="4" w:space="0" w:color="auto"/>
              <w:left w:val="single" w:sz="4" w:space="0" w:color="auto"/>
              <w:bottom w:val="single" w:sz="4" w:space="0" w:color="auto"/>
              <w:right w:val="single" w:sz="4" w:space="0" w:color="auto"/>
            </w:tcBorders>
          </w:tcPr>
          <w:p w14:paraId="6050C7CB" w14:textId="77777777" w:rsidR="00AF6FA4" w:rsidRPr="009668F0" w:rsidRDefault="00AF6FA4" w:rsidP="00AF6FA4">
            <w:pPr>
              <w:suppressLineNumbers/>
              <w:rPr>
                <w:rFonts w:cs="Calibri"/>
                <w:szCs w:val="22"/>
              </w:rPr>
            </w:pPr>
            <w:r w:rsidRPr="009668F0">
              <w:rPr>
                <w:rFonts w:cs="Calibri"/>
                <w:szCs w:val="22"/>
              </w:rPr>
              <w:t>Temporary storage equipment for fertilizers such as third-party storage tanks, pony tanks, etc.</w:t>
            </w:r>
          </w:p>
        </w:tc>
      </w:tr>
      <w:tr w:rsidR="00F24588" w:rsidRPr="00D5180B" w14:paraId="1BD72DA1"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tcBorders>
              <w:top w:val="single" w:sz="4" w:space="0" w:color="auto"/>
              <w:left w:val="single" w:sz="4" w:space="0" w:color="auto"/>
              <w:bottom w:val="single" w:sz="4" w:space="0" w:color="auto"/>
              <w:right w:val="single" w:sz="4" w:space="0" w:color="auto"/>
            </w:tcBorders>
            <w:shd w:val="clear" w:color="auto" w:fill="DBDBDB"/>
            <w:vAlign w:val="center"/>
          </w:tcPr>
          <w:p w14:paraId="26B4BF83" w14:textId="77777777" w:rsidR="00F24588" w:rsidRPr="009668F0" w:rsidRDefault="00F24588" w:rsidP="003B6BD1">
            <w:pPr>
              <w:suppressLineNumbers/>
              <w:jc w:val="center"/>
              <w:rPr>
                <w:rFonts w:cs="Calibri"/>
                <w:b/>
                <w:szCs w:val="22"/>
              </w:rPr>
            </w:pPr>
            <w:r w:rsidRPr="009668F0">
              <w:rPr>
                <w:rFonts w:cs="Calibri"/>
                <w:b/>
                <w:szCs w:val="22"/>
              </w:rPr>
              <w:t xml:space="preserve">AGRICULTURAL </w:t>
            </w:r>
            <w:r w:rsidRPr="009668F0">
              <w:rPr>
                <w:rFonts w:cs="Calibri"/>
                <w:b/>
                <w:szCs w:val="22"/>
              </w:rPr>
              <w:br/>
              <w:t>WATER</w:t>
            </w:r>
          </w:p>
        </w:tc>
        <w:tc>
          <w:tcPr>
            <w:tcW w:w="7988" w:type="dxa"/>
            <w:tcBorders>
              <w:top w:val="single" w:sz="4" w:space="0" w:color="auto"/>
              <w:left w:val="single" w:sz="4" w:space="0" w:color="auto"/>
              <w:bottom w:val="single" w:sz="4" w:space="0" w:color="auto"/>
              <w:right w:val="single" w:sz="4" w:space="0" w:color="auto"/>
            </w:tcBorders>
            <w:vAlign w:val="center"/>
          </w:tcPr>
          <w:p w14:paraId="7F23CF5D" w14:textId="206B01B2" w:rsidR="00F24588" w:rsidRPr="009668F0" w:rsidRDefault="00F24588" w:rsidP="00F24588">
            <w:pPr>
              <w:suppressLineNumbers/>
              <w:rPr>
                <w:rFonts w:cs="Calibri"/>
                <w:szCs w:val="22"/>
              </w:rPr>
            </w:pPr>
            <w:r w:rsidRPr="009668F0">
              <w:rPr>
                <w:rFonts w:cs="Calibri"/>
                <w:szCs w:val="22"/>
              </w:rPr>
              <w:t>Water used in activities covered in these guidelines</w:t>
            </w:r>
            <w:r w:rsidRPr="009668F0">
              <w:rPr>
                <w:rFonts w:cs="Calibri"/>
                <w:spacing w:val="-14"/>
                <w:szCs w:val="22"/>
              </w:rPr>
              <w:t xml:space="preserve"> </w:t>
            </w:r>
            <w:r w:rsidRPr="009668F0">
              <w:rPr>
                <w:rFonts w:cs="Calibri"/>
                <w:szCs w:val="22"/>
              </w:rPr>
              <w:t xml:space="preserve">where water is intended to, or is likely to, contact lettuce/leafy greens or </w:t>
            </w:r>
            <w:r w:rsidR="00E2628E">
              <w:rPr>
                <w:rFonts w:cs="Calibri"/>
                <w:szCs w:val="22"/>
              </w:rPr>
              <w:t>food-contact</w:t>
            </w:r>
            <w:r w:rsidRPr="009668F0">
              <w:rPr>
                <w:rFonts w:cs="Calibri"/>
                <w:szCs w:val="22"/>
              </w:rPr>
              <w:t xml:space="preserve"> surfaces, including water used in growing activities (including all irrigation water and water used for preparing crop sprays) and in harvesting, packing, and holding activities (including water used for washing or cooling harvested lettuce/leafy greens and water used for preventing dehydration of lettuce/leafy greens).</w:t>
            </w:r>
          </w:p>
        </w:tc>
      </w:tr>
      <w:tr w:rsidR="00AC5D11" w:rsidRPr="00D5180B" w14:paraId="69D87939"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tcBorders>
              <w:top w:val="single" w:sz="4" w:space="0" w:color="auto"/>
              <w:left w:val="single" w:sz="4" w:space="0" w:color="auto"/>
              <w:bottom w:val="single" w:sz="4" w:space="0" w:color="auto"/>
              <w:right w:val="single" w:sz="4" w:space="0" w:color="auto"/>
            </w:tcBorders>
            <w:shd w:val="clear" w:color="auto" w:fill="DBDBDB"/>
            <w:vAlign w:val="center"/>
          </w:tcPr>
          <w:p w14:paraId="28FE434B" w14:textId="77777777" w:rsidR="00AC5D11" w:rsidRPr="009668F0" w:rsidRDefault="00AC5D11" w:rsidP="003B6BD1">
            <w:pPr>
              <w:suppressLineNumbers/>
              <w:jc w:val="center"/>
              <w:rPr>
                <w:rFonts w:cs="Calibri"/>
                <w:b/>
                <w:szCs w:val="22"/>
              </w:rPr>
            </w:pPr>
            <w:r w:rsidRPr="009668F0">
              <w:rPr>
                <w:rFonts w:cs="Calibri"/>
                <w:b/>
                <w:szCs w:val="22"/>
              </w:rPr>
              <w:t xml:space="preserve">AGRICULTURAL </w:t>
            </w:r>
            <w:r w:rsidRPr="009668F0">
              <w:rPr>
                <w:rFonts w:cs="Calibri"/>
                <w:b/>
                <w:szCs w:val="22"/>
              </w:rPr>
              <w:br/>
              <w:t>WATER SYSTEM</w:t>
            </w:r>
          </w:p>
        </w:tc>
        <w:tc>
          <w:tcPr>
            <w:tcW w:w="7988" w:type="dxa"/>
            <w:tcBorders>
              <w:top w:val="single" w:sz="4" w:space="0" w:color="auto"/>
              <w:left w:val="single" w:sz="4" w:space="0" w:color="auto"/>
              <w:bottom w:val="single" w:sz="4" w:space="0" w:color="auto"/>
              <w:right w:val="single" w:sz="4" w:space="0" w:color="auto"/>
            </w:tcBorders>
            <w:vAlign w:val="center"/>
          </w:tcPr>
          <w:p w14:paraId="3D686ADD" w14:textId="77777777" w:rsidR="00AC5D11" w:rsidRPr="009668F0" w:rsidRDefault="00AC5D11" w:rsidP="00AC5D11">
            <w:pPr>
              <w:suppressLineNumbers/>
              <w:rPr>
                <w:rFonts w:cs="Calibri"/>
                <w:szCs w:val="22"/>
              </w:rPr>
            </w:pPr>
            <w:r w:rsidRPr="009668F0">
              <w:rPr>
                <w:rFonts w:cs="Calibri"/>
                <w:szCs w:val="22"/>
              </w:rPr>
              <w:t>Each distinct</w:t>
            </w:r>
            <w:r>
              <w:rPr>
                <w:rFonts w:cs="Calibri"/>
                <w:szCs w:val="22"/>
              </w:rPr>
              <w:t xml:space="preserve"> </w:t>
            </w:r>
            <w:r w:rsidRPr="009668F0">
              <w:rPr>
                <w:rFonts w:cs="Calibri"/>
                <w:szCs w:val="22"/>
              </w:rPr>
              <w:t>, separate combination of water source, conveyance, storage used to carry water from its primary source to its point of use; includes wells, irrigation canals, pumps, valves, storage tanks, reservoirs, meters, pipes, fittings, and sprinklers.</w:t>
            </w:r>
          </w:p>
        </w:tc>
      </w:tr>
      <w:tr w:rsidR="00AC5D11" w:rsidRPr="00D5180B" w14:paraId="079CDBCC"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tcBorders>
              <w:top w:val="single" w:sz="4" w:space="0" w:color="auto"/>
              <w:left w:val="single" w:sz="4" w:space="0" w:color="auto"/>
              <w:bottom w:val="single" w:sz="4" w:space="0" w:color="auto"/>
              <w:right w:val="single" w:sz="4" w:space="0" w:color="auto"/>
            </w:tcBorders>
            <w:shd w:val="clear" w:color="auto" w:fill="DBDBDB"/>
            <w:vAlign w:val="center"/>
          </w:tcPr>
          <w:p w14:paraId="30AF70DA" w14:textId="77777777" w:rsidR="00AC5D11" w:rsidRPr="009668F0" w:rsidRDefault="00AC5D11" w:rsidP="003B6BD1">
            <w:pPr>
              <w:suppressLineNumbers/>
              <w:jc w:val="center"/>
              <w:rPr>
                <w:rFonts w:cs="Calibri"/>
                <w:b/>
                <w:szCs w:val="22"/>
              </w:rPr>
            </w:pPr>
            <w:r>
              <w:rPr>
                <w:rFonts w:cs="Calibri"/>
                <w:b/>
                <w:szCs w:val="22"/>
              </w:rPr>
              <w:t>AGRICULTURAL WATER TREATMENT SYSTEM</w:t>
            </w:r>
          </w:p>
        </w:tc>
        <w:tc>
          <w:tcPr>
            <w:tcW w:w="7988" w:type="dxa"/>
            <w:tcBorders>
              <w:top w:val="single" w:sz="4" w:space="0" w:color="auto"/>
              <w:left w:val="single" w:sz="4" w:space="0" w:color="auto"/>
              <w:bottom w:val="single" w:sz="4" w:space="0" w:color="auto"/>
              <w:right w:val="single" w:sz="4" w:space="0" w:color="auto"/>
            </w:tcBorders>
          </w:tcPr>
          <w:p w14:paraId="5589194F" w14:textId="77777777" w:rsidR="00AC5D11" w:rsidRPr="009668F0" w:rsidRDefault="00AC5D11" w:rsidP="00AC5D11">
            <w:pPr>
              <w:suppressLineNumbers/>
              <w:rPr>
                <w:rFonts w:cs="Calibri"/>
                <w:szCs w:val="22"/>
              </w:rPr>
            </w:pPr>
            <w:r w:rsidRPr="0064596C">
              <w:t>An add-on to an agricultural water system that improves the quality (safety) of the water to make it more acceptable for a specific end- use. The agricultural water treatment system may treat multiple ranches, water sources or batches of water as defined by the water system description.</w:t>
            </w:r>
          </w:p>
        </w:tc>
      </w:tr>
      <w:tr w:rsidR="00F24588" w:rsidRPr="00D5180B" w14:paraId="12D7F385"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tcBorders>
              <w:top w:val="single" w:sz="4" w:space="0" w:color="auto"/>
              <w:left w:val="single" w:sz="4" w:space="0" w:color="auto"/>
              <w:bottom w:val="single" w:sz="4" w:space="0" w:color="auto"/>
              <w:right w:val="single" w:sz="4" w:space="0" w:color="auto"/>
            </w:tcBorders>
            <w:shd w:val="clear" w:color="auto" w:fill="DBDBDB"/>
            <w:vAlign w:val="center"/>
          </w:tcPr>
          <w:p w14:paraId="27A8CA66" w14:textId="77777777" w:rsidR="00F24588" w:rsidRPr="009668F0" w:rsidRDefault="00F24588" w:rsidP="003B6BD1">
            <w:pPr>
              <w:suppressLineNumbers/>
              <w:jc w:val="center"/>
              <w:rPr>
                <w:rFonts w:cs="Calibri"/>
                <w:b/>
                <w:szCs w:val="22"/>
              </w:rPr>
            </w:pPr>
            <w:r w:rsidRPr="009668F0">
              <w:rPr>
                <w:rFonts w:cs="Calibri"/>
                <w:b/>
                <w:szCs w:val="22"/>
              </w:rPr>
              <w:t xml:space="preserve">ANIMAL </w:t>
            </w:r>
            <w:r w:rsidRPr="009668F0">
              <w:rPr>
                <w:rFonts w:cs="Calibri"/>
                <w:b/>
                <w:szCs w:val="22"/>
              </w:rPr>
              <w:br/>
              <w:t>BY-PRODUCT</w:t>
            </w:r>
          </w:p>
        </w:tc>
        <w:tc>
          <w:tcPr>
            <w:tcW w:w="7988" w:type="dxa"/>
            <w:tcBorders>
              <w:top w:val="single" w:sz="4" w:space="0" w:color="auto"/>
              <w:left w:val="single" w:sz="4" w:space="0" w:color="auto"/>
              <w:bottom w:val="single" w:sz="4" w:space="0" w:color="auto"/>
              <w:right w:val="single" w:sz="4" w:space="0" w:color="auto"/>
            </w:tcBorders>
            <w:vAlign w:val="center"/>
          </w:tcPr>
          <w:p w14:paraId="116961C1" w14:textId="5DF3F5CE" w:rsidR="00F24588" w:rsidRPr="009668F0" w:rsidRDefault="00F24588" w:rsidP="00F24588">
            <w:pPr>
              <w:suppressLineNumbers/>
              <w:rPr>
                <w:rFonts w:cs="Calibri"/>
                <w:szCs w:val="22"/>
              </w:rPr>
            </w:pPr>
            <w:r w:rsidRPr="009668F0">
              <w:rPr>
                <w:rFonts w:cs="Calibri"/>
                <w:szCs w:val="22"/>
              </w:rPr>
              <w:t>Most parts of an animal that do not include muscle meat including organ meat, nervous tissue, cartilage, bone, blood</w:t>
            </w:r>
            <w:r w:rsidR="001923FB">
              <w:rPr>
                <w:rFonts w:cs="Calibri"/>
                <w:szCs w:val="22"/>
              </w:rPr>
              <w:t>,</w:t>
            </w:r>
            <w:r w:rsidRPr="009668F0">
              <w:rPr>
                <w:rFonts w:cs="Calibri"/>
                <w:szCs w:val="22"/>
              </w:rPr>
              <w:t xml:space="preserve"> and excrement.</w:t>
            </w:r>
          </w:p>
        </w:tc>
      </w:tr>
      <w:tr w:rsidR="00F24588" w:rsidRPr="00D5180B" w14:paraId="2E676099"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tcBorders>
              <w:top w:val="single" w:sz="4" w:space="0" w:color="auto"/>
              <w:left w:val="single" w:sz="4" w:space="0" w:color="auto"/>
              <w:bottom w:val="single" w:sz="4" w:space="0" w:color="auto"/>
              <w:right w:val="single" w:sz="4" w:space="0" w:color="auto"/>
            </w:tcBorders>
            <w:shd w:val="clear" w:color="auto" w:fill="DBDBDB"/>
            <w:vAlign w:val="center"/>
          </w:tcPr>
          <w:p w14:paraId="01A5F6F5" w14:textId="77777777" w:rsidR="00F24588" w:rsidRPr="009668F0" w:rsidRDefault="00F24588" w:rsidP="003B6BD1">
            <w:pPr>
              <w:suppressLineNumbers/>
              <w:jc w:val="center"/>
              <w:rPr>
                <w:rFonts w:cs="Calibri"/>
                <w:b/>
                <w:szCs w:val="22"/>
              </w:rPr>
            </w:pPr>
            <w:r w:rsidRPr="009668F0">
              <w:rPr>
                <w:rFonts w:cs="Calibri"/>
                <w:b/>
                <w:szCs w:val="22"/>
              </w:rPr>
              <w:t xml:space="preserve">ANIMAL </w:t>
            </w:r>
            <w:r w:rsidRPr="009668F0">
              <w:rPr>
                <w:rFonts w:cs="Calibri"/>
                <w:b/>
                <w:szCs w:val="22"/>
              </w:rPr>
              <w:br/>
              <w:t>HAZARD</w:t>
            </w:r>
          </w:p>
        </w:tc>
        <w:tc>
          <w:tcPr>
            <w:tcW w:w="7988" w:type="dxa"/>
            <w:tcBorders>
              <w:top w:val="single" w:sz="4" w:space="0" w:color="auto"/>
              <w:left w:val="single" w:sz="4" w:space="0" w:color="auto"/>
              <w:bottom w:val="single" w:sz="4" w:space="0" w:color="auto"/>
              <w:right w:val="single" w:sz="4" w:space="0" w:color="auto"/>
            </w:tcBorders>
            <w:vAlign w:val="center"/>
          </w:tcPr>
          <w:p w14:paraId="56FFCCF9" w14:textId="77777777" w:rsidR="00F24588" w:rsidRPr="00433A0B" w:rsidRDefault="00F24588" w:rsidP="00F24588">
            <w:pPr>
              <w:suppressLineNumbers/>
            </w:pPr>
            <w:r w:rsidRPr="00433A0B">
              <w:t>Feeding, skin, feathers, fecal matter or signs of animal presence in an area to be harvested in sufficient number and quantity to suggest to a reasonable person the crop may be contaminated.</w:t>
            </w:r>
          </w:p>
        </w:tc>
      </w:tr>
      <w:tr w:rsidR="00AF6FA4" w:rsidRPr="00D5180B" w14:paraId="5B783B87"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tcBorders>
              <w:top w:val="single" w:sz="4" w:space="0" w:color="auto"/>
            </w:tcBorders>
            <w:shd w:val="clear" w:color="auto" w:fill="DBDBDB"/>
            <w:vAlign w:val="center"/>
          </w:tcPr>
          <w:p w14:paraId="4EF1A15A" w14:textId="77777777" w:rsidR="00AF6FA4" w:rsidRPr="009668F0" w:rsidRDefault="00AF6FA4" w:rsidP="003B6BD1">
            <w:pPr>
              <w:suppressLineNumbers/>
              <w:jc w:val="center"/>
              <w:rPr>
                <w:rFonts w:cs="Calibri"/>
                <w:b/>
                <w:szCs w:val="22"/>
              </w:rPr>
            </w:pPr>
            <w:r w:rsidRPr="009668F0">
              <w:rPr>
                <w:rFonts w:cs="Calibri"/>
                <w:b/>
                <w:szCs w:val="22"/>
              </w:rPr>
              <w:t>ANTIMICROBIAL WATER TREATMENT</w:t>
            </w:r>
          </w:p>
        </w:tc>
        <w:tc>
          <w:tcPr>
            <w:tcW w:w="7988" w:type="dxa"/>
            <w:tcBorders>
              <w:top w:val="single" w:sz="4" w:space="0" w:color="auto"/>
            </w:tcBorders>
          </w:tcPr>
          <w:p w14:paraId="26C7D662" w14:textId="77777777" w:rsidR="00AF6FA4" w:rsidRPr="00433A0B" w:rsidRDefault="00AF6FA4" w:rsidP="00AF6FA4">
            <w:pPr>
              <w:suppressLineNumbers/>
            </w:pPr>
            <w:r w:rsidRPr="009668F0">
              <w:rPr>
                <w:rFonts w:cs="Calibri"/>
                <w:szCs w:val="22"/>
              </w:rPr>
              <w:t>A physical, energetic, or chemical agent, applied alone, in combination, or as a sequential process, to achieve and maintain a defined microbiological water quality standard.</w:t>
            </w:r>
          </w:p>
        </w:tc>
      </w:tr>
      <w:tr w:rsidR="00AF6FA4" w:rsidRPr="00D5180B" w14:paraId="39141891"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tcBorders>
              <w:top w:val="single" w:sz="4" w:space="0" w:color="auto"/>
            </w:tcBorders>
            <w:shd w:val="clear" w:color="auto" w:fill="DBDBDB"/>
            <w:vAlign w:val="center"/>
          </w:tcPr>
          <w:p w14:paraId="2E908049" w14:textId="77777777" w:rsidR="00AF6FA4" w:rsidRPr="009668F0" w:rsidRDefault="00AF6FA4" w:rsidP="003B6BD1">
            <w:pPr>
              <w:suppressLineNumbers/>
              <w:jc w:val="center"/>
              <w:rPr>
                <w:rFonts w:cs="Calibri"/>
                <w:b/>
                <w:szCs w:val="22"/>
              </w:rPr>
            </w:pPr>
            <w:r w:rsidRPr="009668F0">
              <w:rPr>
                <w:rFonts w:cs="Calibri"/>
                <w:b/>
                <w:szCs w:val="22"/>
              </w:rPr>
              <w:t xml:space="preserve">ADENOSINE </w:t>
            </w:r>
            <w:r w:rsidRPr="009668F0">
              <w:rPr>
                <w:rFonts w:cs="Calibri"/>
                <w:b/>
                <w:szCs w:val="22"/>
              </w:rPr>
              <w:br/>
              <w:t>TRI-PHOSPHATE (ATP)</w:t>
            </w:r>
          </w:p>
        </w:tc>
        <w:tc>
          <w:tcPr>
            <w:tcW w:w="7988" w:type="dxa"/>
            <w:tcBorders>
              <w:top w:val="single" w:sz="4" w:space="0" w:color="auto"/>
            </w:tcBorders>
            <w:vAlign w:val="center"/>
          </w:tcPr>
          <w:p w14:paraId="78964CFA" w14:textId="77777777" w:rsidR="00AF6FA4" w:rsidRPr="00433A0B" w:rsidRDefault="00AF6FA4" w:rsidP="00AF6FA4">
            <w:pPr>
              <w:suppressLineNumbers/>
            </w:pPr>
            <w:r w:rsidRPr="00433A0B">
              <w:t>A high-energy phosphate molecule required to provide energy for cellular function.</w:t>
            </w:r>
          </w:p>
        </w:tc>
      </w:tr>
      <w:tr w:rsidR="00AF6FA4" w:rsidRPr="00D5180B" w14:paraId="7AB5E39C"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52FF555B" w14:textId="77777777" w:rsidR="00AF6FA4" w:rsidRPr="009668F0" w:rsidRDefault="00AF6FA4" w:rsidP="003B6BD1">
            <w:pPr>
              <w:suppressLineNumbers/>
              <w:jc w:val="center"/>
              <w:rPr>
                <w:rFonts w:cs="Calibri"/>
                <w:b/>
                <w:szCs w:val="22"/>
              </w:rPr>
            </w:pPr>
            <w:r w:rsidRPr="009668F0">
              <w:rPr>
                <w:rFonts w:cs="Calibri"/>
                <w:b/>
                <w:szCs w:val="22"/>
              </w:rPr>
              <w:t>APPLICATION INTERVAL</w:t>
            </w:r>
          </w:p>
        </w:tc>
        <w:tc>
          <w:tcPr>
            <w:tcW w:w="7988" w:type="dxa"/>
            <w:vAlign w:val="center"/>
          </w:tcPr>
          <w:p w14:paraId="287A665E" w14:textId="77777777" w:rsidR="00AF6FA4" w:rsidRPr="009668F0" w:rsidRDefault="00AF6FA4" w:rsidP="00AF6FA4">
            <w:pPr>
              <w:suppressLineNumbers/>
              <w:rPr>
                <w:rFonts w:cs="Calibri"/>
                <w:szCs w:val="22"/>
              </w:rPr>
            </w:pPr>
            <w:r w:rsidRPr="009668F0">
              <w:rPr>
                <w:rFonts w:cs="Calibri"/>
                <w:szCs w:val="22"/>
              </w:rPr>
              <w:t>Means the time between application of an agricultural input (such as a soil amendment) to a growing area and harvest of leafy greens</w:t>
            </w:r>
            <w:r w:rsidRPr="009668F0" w:rsidDel="00F52BB9">
              <w:rPr>
                <w:rFonts w:cs="Calibri"/>
                <w:szCs w:val="22"/>
              </w:rPr>
              <w:t xml:space="preserve"> </w:t>
            </w:r>
            <w:r w:rsidRPr="009668F0">
              <w:rPr>
                <w:rFonts w:cs="Calibri"/>
                <w:szCs w:val="22"/>
              </w:rPr>
              <w:t>from the growing area where the agricultural input was applied.</w:t>
            </w:r>
          </w:p>
        </w:tc>
      </w:tr>
      <w:tr w:rsidR="00AF6FA4" w:rsidRPr="00D5180B" w14:paraId="14C751E9"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2EE9D21B" w14:textId="77777777" w:rsidR="00AF6FA4" w:rsidRPr="009668F0" w:rsidRDefault="00AF6FA4" w:rsidP="003B6BD1">
            <w:pPr>
              <w:suppressLineNumbers/>
              <w:jc w:val="center"/>
              <w:rPr>
                <w:rFonts w:cs="Calibri"/>
                <w:b/>
                <w:szCs w:val="22"/>
              </w:rPr>
            </w:pPr>
            <w:r w:rsidRPr="009668F0">
              <w:rPr>
                <w:rFonts w:cs="Calibri"/>
                <w:b/>
                <w:szCs w:val="22"/>
              </w:rPr>
              <w:t>ATP TEST METHODS</w:t>
            </w:r>
          </w:p>
        </w:tc>
        <w:tc>
          <w:tcPr>
            <w:tcW w:w="7988" w:type="dxa"/>
            <w:vAlign w:val="center"/>
          </w:tcPr>
          <w:p w14:paraId="5B2E2827" w14:textId="77777777" w:rsidR="00AF6FA4" w:rsidRPr="00433A0B" w:rsidRDefault="00AF6FA4" w:rsidP="00AF6FA4">
            <w:pPr>
              <w:suppressLineNumbers/>
            </w:pPr>
            <w:r w:rsidRPr="009668F0">
              <w:rPr>
                <w:rFonts w:cs="Calibri"/>
                <w:szCs w:val="22"/>
              </w:rPr>
              <w:t xml:space="preserve">Exploits knowledge of the concentration of ATP as related to </w:t>
            </w:r>
            <w:r w:rsidRPr="009668F0">
              <w:rPr>
                <w:rFonts w:cs="Calibri"/>
                <w:iCs/>
                <w:szCs w:val="22"/>
              </w:rPr>
              <w:t>viable biomass</w:t>
            </w:r>
            <w:r w:rsidRPr="009668F0">
              <w:rPr>
                <w:rFonts w:cs="Calibri"/>
                <w:i/>
                <w:iCs/>
                <w:szCs w:val="22"/>
              </w:rPr>
              <w:t xml:space="preserve"> </w:t>
            </w:r>
            <w:r w:rsidRPr="009668F0">
              <w:rPr>
                <w:rFonts w:cs="Calibri"/>
                <w:szCs w:val="22"/>
              </w:rPr>
              <w:t>or metabolic activity; provides an estimate of cleanliness.</w:t>
            </w:r>
          </w:p>
        </w:tc>
      </w:tr>
      <w:tr w:rsidR="00AF6FA4" w:rsidRPr="00D5180B" w14:paraId="6720DE52"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3D9E2725" w14:textId="77777777" w:rsidR="00AF6FA4" w:rsidRPr="009668F0" w:rsidRDefault="00AF6FA4" w:rsidP="003B6BD1">
            <w:pPr>
              <w:suppressLineNumbers/>
              <w:jc w:val="center"/>
              <w:rPr>
                <w:rFonts w:cs="Calibri"/>
                <w:b/>
                <w:szCs w:val="22"/>
              </w:rPr>
            </w:pPr>
            <w:r w:rsidRPr="009668F0">
              <w:rPr>
                <w:rFonts w:cs="Calibri"/>
                <w:b/>
                <w:szCs w:val="22"/>
              </w:rPr>
              <w:t>BIOFERTILIZERS</w:t>
            </w:r>
          </w:p>
        </w:tc>
        <w:tc>
          <w:tcPr>
            <w:tcW w:w="7988" w:type="dxa"/>
            <w:vAlign w:val="center"/>
          </w:tcPr>
          <w:p w14:paraId="77508590" w14:textId="77777777" w:rsidR="00AF6FA4" w:rsidRPr="009668F0" w:rsidRDefault="00AF6FA4" w:rsidP="00AF6FA4">
            <w:pPr>
              <w:suppressLineNumbers/>
              <w:rPr>
                <w:rFonts w:cs="Calibri"/>
                <w:szCs w:val="22"/>
              </w:rPr>
            </w:pPr>
            <w:r w:rsidRPr="009668F0">
              <w:rPr>
                <w:rFonts w:cs="Calibri"/>
                <w:szCs w:val="22"/>
              </w:rPr>
              <w:t>Fertilizer materials/products that contain microorganisms such as bacteria, fungi, and cyanobacteria that shall promote soil biological activities.</w:t>
            </w:r>
          </w:p>
        </w:tc>
      </w:tr>
      <w:tr w:rsidR="00AF6FA4" w:rsidRPr="00D5180B" w14:paraId="1A952DC1"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72FDD71D" w14:textId="77777777" w:rsidR="00AF6FA4" w:rsidRPr="009668F0" w:rsidRDefault="00AF6FA4" w:rsidP="003B6BD1">
            <w:pPr>
              <w:suppressLineNumbers/>
              <w:jc w:val="center"/>
              <w:rPr>
                <w:rFonts w:cs="Calibri"/>
                <w:b/>
                <w:szCs w:val="22"/>
              </w:rPr>
            </w:pPr>
            <w:r w:rsidRPr="009668F0">
              <w:rPr>
                <w:rFonts w:cs="Calibri"/>
                <w:b/>
                <w:szCs w:val="22"/>
              </w:rPr>
              <w:t>BIOSOLIDS</w:t>
            </w:r>
          </w:p>
        </w:tc>
        <w:tc>
          <w:tcPr>
            <w:tcW w:w="7988" w:type="dxa"/>
            <w:vAlign w:val="center"/>
          </w:tcPr>
          <w:p w14:paraId="0F325FE3" w14:textId="77777777" w:rsidR="00AF6FA4" w:rsidRPr="009668F0" w:rsidRDefault="00AF6FA4" w:rsidP="00AF6FA4">
            <w:pPr>
              <w:suppressLineNumbers/>
              <w:rPr>
                <w:rFonts w:cs="Calibri"/>
                <w:szCs w:val="22"/>
              </w:rPr>
            </w:pPr>
            <w:r w:rsidRPr="009668F0">
              <w:rPr>
                <w:rFonts w:cs="Calibri"/>
                <w:szCs w:val="22"/>
              </w:rPr>
              <w:t>Solid, semisolid, or liquid residues generated during primary, secondary, or advanced treatment of domestic sanitary sewage through one or more controlled processes.</w:t>
            </w:r>
          </w:p>
        </w:tc>
      </w:tr>
      <w:tr w:rsidR="006A0F6A" w:rsidRPr="00D5180B" w14:paraId="0D4F86A0"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680917FB" w14:textId="77777777" w:rsidR="006A0F6A" w:rsidRPr="009668F0" w:rsidRDefault="00C0704D" w:rsidP="003B6BD1">
            <w:pPr>
              <w:suppressLineNumbers/>
              <w:jc w:val="center"/>
              <w:rPr>
                <w:rFonts w:cs="Calibri"/>
                <w:b/>
                <w:szCs w:val="22"/>
              </w:rPr>
            </w:pPr>
            <w:r w:rsidRPr="009668F0">
              <w:rPr>
                <w:rFonts w:cs="Calibri"/>
                <w:b/>
                <w:szCs w:val="22"/>
              </w:rPr>
              <w:t>BLUE VALVE</w:t>
            </w:r>
          </w:p>
        </w:tc>
        <w:tc>
          <w:tcPr>
            <w:tcW w:w="7988" w:type="dxa"/>
          </w:tcPr>
          <w:p w14:paraId="3FE9F457" w14:textId="77777777" w:rsidR="006A0F6A" w:rsidRPr="009668F0" w:rsidRDefault="00C0704D" w:rsidP="006A0F6A">
            <w:pPr>
              <w:suppressLineNumbers/>
              <w:rPr>
                <w:rFonts w:cs="Calibri"/>
                <w:szCs w:val="22"/>
              </w:rPr>
            </w:pPr>
            <w:r w:rsidRPr="009668F0">
              <w:rPr>
                <w:rFonts w:cs="Calibri"/>
                <w:szCs w:val="22"/>
              </w:rPr>
              <w:t>Pipes which are used as a closed conveyance system for moving agricultural surface water from water source to irrigation systems or reservoirs for agricultural use.</w:t>
            </w:r>
          </w:p>
        </w:tc>
      </w:tr>
      <w:tr w:rsidR="0076144D" w:rsidRPr="00D5180B" w14:paraId="576DEFCD"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5B09FBEF" w14:textId="322F3C07" w:rsidR="0076144D" w:rsidRPr="009668F0" w:rsidRDefault="0076144D" w:rsidP="003B6BD1">
            <w:pPr>
              <w:suppressLineNumbers/>
              <w:jc w:val="center"/>
              <w:rPr>
                <w:rFonts w:cs="Calibri"/>
                <w:b/>
                <w:szCs w:val="22"/>
              </w:rPr>
            </w:pPr>
            <w:r>
              <w:rPr>
                <w:rFonts w:cs="Calibri"/>
                <w:b/>
                <w:szCs w:val="22"/>
              </w:rPr>
              <w:t>BREAKPOINT</w:t>
            </w:r>
          </w:p>
        </w:tc>
        <w:tc>
          <w:tcPr>
            <w:tcW w:w="7988" w:type="dxa"/>
            <w:vAlign w:val="center"/>
          </w:tcPr>
          <w:p w14:paraId="2912F5D7" w14:textId="51FD70FF" w:rsidR="0076144D" w:rsidRPr="009668F0" w:rsidRDefault="0076144D" w:rsidP="00840A68">
            <w:pPr>
              <w:suppressLineNumbers/>
              <w:rPr>
                <w:rFonts w:cs="Calibri"/>
                <w:szCs w:val="22"/>
              </w:rPr>
            </w:pPr>
            <w:r>
              <w:rPr>
                <w:rFonts w:cs="Calibri"/>
                <w:szCs w:val="22"/>
              </w:rPr>
              <w:t>The point at which the disinfection demand has been met.</w:t>
            </w:r>
          </w:p>
        </w:tc>
      </w:tr>
      <w:tr w:rsidR="00840A68" w:rsidRPr="00D5180B" w14:paraId="02F9A0AF"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0C177FB6" w14:textId="77777777" w:rsidR="00840A68" w:rsidRPr="009668F0" w:rsidRDefault="00840A68" w:rsidP="003B6BD1">
            <w:pPr>
              <w:suppressLineNumbers/>
              <w:jc w:val="center"/>
              <w:rPr>
                <w:rFonts w:cs="Calibri"/>
                <w:b/>
                <w:szCs w:val="22"/>
              </w:rPr>
            </w:pPr>
            <w:r w:rsidRPr="009668F0">
              <w:rPr>
                <w:rFonts w:cs="Calibri"/>
                <w:b/>
                <w:szCs w:val="22"/>
              </w:rPr>
              <w:t>BUILDINGS</w:t>
            </w:r>
          </w:p>
        </w:tc>
        <w:tc>
          <w:tcPr>
            <w:tcW w:w="7988" w:type="dxa"/>
            <w:vAlign w:val="center"/>
          </w:tcPr>
          <w:p w14:paraId="7C8B3192" w14:textId="06C4F8B3" w:rsidR="00840A68" w:rsidRPr="009668F0" w:rsidRDefault="00840A68" w:rsidP="00840A68">
            <w:pPr>
              <w:suppressLineNumbers/>
              <w:rPr>
                <w:rFonts w:cs="Calibri"/>
                <w:szCs w:val="22"/>
              </w:rPr>
            </w:pPr>
            <w:r w:rsidRPr="009668F0">
              <w:rPr>
                <w:rFonts w:cs="Calibri"/>
                <w:szCs w:val="22"/>
              </w:rPr>
              <w:t>Any fully or partially</w:t>
            </w:r>
            <w:r w:rsidR="003114FF">
              <w:rPr>
                <w:rFonts w:cs="Calibri"/>
                <w:szCs w:val="22"/>
              </w:rPr>
              <w:t xml:space="preserve"> </w:t>
            </w:r>
            <w:r w:rsidRPr="009668F0">
              <w:rPr>
                <w:rFonts w:cs="Calibri"/>
                <w:szCs w:val="22"/>
              </w:rPr>
              <w:t xml:space="preserve">enclosed building on the farm that is used for storing of </w:t>
            </w:r>
            <w:r w:rsidR="00E2628E">
              <w:rPr>
                <w:rFonts w:cs="Calibri"/>
                <w:szCs w:val="22"/>
              </w:rPr>
              <w:t>food-contact</w:t>
            </w:r>
            <w:r w:rsidRPr="009668F0">
              <w:rPr>
                <w:rFonts w:cs="Calibri"/>
                <w:szCs w:val="22"/>
              </w:rPr>
              <w:t xml:space="preserve"> surfaces and packaging materials, including minimal structures that have a roof but no walls.</w:t>
            </w:r>
          </w:p>
        </w:tc>
      </w:tr>
      <w:tr w:rsidR="00840A68" w:rsidRPr="00D5180B" w14:paraId="01E048E6"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3D9609C1" w14:textId="77777777" w:rsidR="00840A68" w:rsidRPr="009668F0" w:rsidRDefault="00840A68" w:rsidP="003B6BD1">
            <w:pPr>
              <w:suppressLineNumbers/>
              <w:jc w:val="center"/>
              <w:rPr>
                <w:rFonts w:cs="Calibri"/>
                <w:b/>
                <w:szCs w:val="22"/>
              </w:rPr>
            </w:pPr>
            <w:r w:rsidRPr="009668F0">
              <w:rPr>
                <w:rFonts w:cs="Calibri"/>
                <w:b/>
                <w:szCs w:val="22"/>
              </w:rPr>
              <w:t>CLOSED DELIVERY SYSTEM</w:t>
            </w:r>
          </w:p>
        </w:tc>
        <w:tc>
          <w:tcPr>
            <w:tcW w:w="7988" w:type="dxa"/>
            <w:vAlign w:val="center"/>
          </w:tcPr>
          <w:p w14:paraId="40010316" w14:textId="77777777" w:rsidR="00840A68" w:rsidRPr="00433A0B" w:rsidRDefault="00840A68" w:rsidP="00840A68">
            <w:pPr>
              <w:suppressLineNumbers/>
            </w:pPr>
            <w:r w:rsidRPr="009668F0">
              <w:rPr>
                <w:rFonts w:cs="Calibri"/>
                <w:szCs w:val="22"/>
              </w:rPr>
              <w:t>A water storage or conveyance system which is fully enclosed and protected such that water is not exposed to the environment from the water source to the point of use.</w:t>
            </w:r>
          </w:p>
        </w:tc>
      </w:tr>
      <w:tr w:rsidR="00840A68" w:rsidRPr="00D5180B" w14:paraId="41A25B69"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1459543B" w14:textId="77777777" w:rsidR="00840A68" w:rsidRPr="009668F0" w:rsidRDefault="00840A68" w:rsidP="003B6BD1">
            <w:pPr>
              <w:suppressLineNumbers/>
              <w:jc w:val="center"/>
              <w:rPr>
                <w:rFonts w:cs="Calibri"/>
                <w:b/>
                <w:szCs w:val="22"/>
              </w:rPr>
            </w:pPr>
            <w:r w:rsidRPr="009668F0">
              <w:rPr>
                <w:rFonts w:cs="Calibri"/>
                <w:b/>
                <w:szCs w:val="22"/>
              </w:rPr>
              <w:t>COLONY FORMING UNITS (CFU)</w:t>
            </w:r>
          </w:p>
        </w:tc>
        <w:tc>
          <w:tcPr>
            <w:tcW w:w="7988" w:type="dxa"/>
            <w:vAlign w:val="center"/>
          </w:tcPr>
          <w:p w14:paraId="42012983" w14:textId="77777777" w:rsidR="00840A68" w:rsidRPr="00433A0B" w:rsidRDefault="00840A68" w:rsidP="00840A68">
            <w:pPr>
              <w:suppressLineNumbers/>
            </w:pPr>
            <w:r w:rsidRPr="00433A0B">
              <w:t>Viable microorganisms (bacteria, yeasts &amp; mold) either consisting of single cells or groups of cells, capable of growth under the prescribed conditions (medium, atmosphere, time and temperature) to develop into visible colonies (colony forming units) which are counted.</w:t>
            </w:r>
          </w:p>
        </w:tc>
      </w:tr>
      <w:tr w:rsidR="00840A68" w:rsidRPr="00D5180B" w14:paraId="3F60102A"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380" w:type="dxa"/>
            <w:shd w:val="clear" w:color="auto" w:fill="DBDBDB"/>
            <w:vAlign w:val="center"/>
          </w:tcPr>
          <w:p w14:paraId="0C99964D" w14:textId="77777777" w:rsidR="00840A68" w:rsidRPr="009668F0" w:rsidRDefault="00840A68" w:rsidP="003B6BD1">
            <w:pPr>
              <w:suppressLineNumbers/>
              <w:jc w:val="center"/>
              <w:rPr>
                <w:rFonts w:cs="Calibri"/>
                <w:b/>
                <w:szCs w:val="22"/>
              </w:rPr>
            </w:pPr>
            <w:r w:rsidRPr="009668F0">
              <w:rPr>
                <w:rFonts w:cs="Calibri"/>
                <w:b/>
                <w:szCs w:val="22"/>
              </w:rPr>
              <w:t>CONCENTRATED ANIMAL FEEDING OPERATION (CAFO)</w:t>
            </w:r>
          </w:p>
        </w:tc>
        <w:tc>
          <w:tcPr>
            <w:tcW w:w="7988" w:type="dxa"/>
            <w:vAlign w:val="center"/>
          </w:tcPr>
          <w:p w14:paraId="7B27C290" w14:textId="77777777" w:rsidR="00840A68" w:rsidRPr="00F31F04" w:rsidRDefault="00840A68" w:rsidP="00840A68">
            <w:pPr>
              <w:suppressLineNumbers/>
            </w:pPr>
            <w:r w:rsidRPr="00F31F04">
              <w:t>A lot or facility where animals have been, are or will be stabled or confined and fed or maintained for a total of 45 days or more in any 12-month period and crops, vegetation forage growth, or post-harvest residues are not sustained in the normal growing season over any portion of the lot or facility. In addition, there must be more than 1,000 'animal units' (as defined in 40 CFR 122.23) confined at the facility; or more than 300 animal units confined at the facility if either one of the following conditions are met: pollutants are discharged into navigable waters through a man-made ditch, flushing system or other similar man-made device; or pollutants are discharged directly into waters of the United States which originate outside of and pass over, across, or through the facility or otherwise come into direct contact with the animals confined in the operation.</w:t>
            </w:r>
          </w:p>
        </w:tc>
      </w:tr>
      <w:tr w:rsidR="00840A68" w:rsidRPr="00D5180B" w14:paraId="7C05F287"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6358ECDA" w14:textId="77777777" w:rsidR="00840A68" w:rsidRPr="009668F0" w:rsidRDefault="00840A68" w:rsidP="003B6BD1">
            <w:pPr>
              <w:suppressLineNumbers/>
              <w:jc w:val="center"/>
              <w:rPr>
                <w:rFonts w:cs="Calibri"/>
                <w:b/>
                <w:szCs w:val="22"/>
              </w:rPr>
            </w:pPr>
            <w:r w:rsidRPr="009668F0">
              <w:rPr>
                <w:rFonts w:cs="Calibri"/>
                <w:b/>
                <w:szCs w:val="22"/>
              </w:rPr>
              <w:t>COLIFORMS</w:t>
            </w:r>
          </w:p>
        </w:tc>
        <w:tc>
          <w:tcPr>
            <w:tcW w:w="7988" w:type="dxa"/>
            <w:vAlign w:val="center"/>
          </w:tcPr>
          <w:p w14:paraId="65835FFA" w14:textId="77777777" w:rsidR="00840A68" w:rsidRPr="00433A0B" w:rsidRDefault="00840A68" w:rsidP="00840A68">
            <w:pPr>
              <w:suppressLineNumbers/>
            </w:pPr>
            <w:r w:rsidRPr="00433A0B">
              <w:t>Gram-negative, non-spore-forming, rod-shaped bacteria that ferment lactose to gas. They are frequently used as indicators of process control but exist broadly in nature.</w:t>
            </w:r>
          </w:p>
        </w:tc>
      </w:tr>
      <w:tr w:rsidR="00840A68" w:rsidRPr="00D5180B" w14:paraId="7EC8392E"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0B3616CA" w14:textId="77777777" w:rsidR="00840A68" w:rsidRPr="009668F0" w:rsidRDefault="00840A68" w:rsidP="003B6BD1">
            <w:pPr>
              <w:suppressLineNumbers/>
              <w:jc w:val="center"/>
              <w:rPr>
                <w:rFonts w:cs="Calibri"/>
                <w:b/>
                <w:szCs w:val="22"/>
              </w:rPr>
            </w:pPr>
            <w:r w:rsidRPr="009668F0">
              <w:rPr>
                <w:rFonts w:cs="Calibri"/>
                <w:b/>
                <w:szCs w:val="22"/>
              </w:rPr>
              <w:t>CO-MANAGEMENT</w:t>
            </w:r>
          </w:p>
        </w:tc>
        <w:tc>
          <w:tcPr>
            <w:tcW w:w="7988" w:type="dxa"/>
            <w:shd w:val="clear" w:color="auto" w:fill="auto"/>
            <w:vAlign w:val="center"/>
          </w:tcPr>
          <w:p w14:paraId="3514ECAB" w14:textId="77777777" w:rsidR="00840A68" w:rsidRPr="009668F0" w:rsidRDefault="00840A68" w:rsidP="00840A68">
            <w:pPr>
              <w:suppressLineNumbers/>
              <w:rPr>
                <w:rFonts w:cs="Calibri"/>
                <w:szCs w:val="22"/>
              </w:rPr>
            </w:pPr>
            <w:r w:rsidRPr="00433A0B">
              <w:t>An approach to conserving soil, water, air, wildlife, and other natural resources while simultaneously minimizing microbiological hazards associated with food production.</w:t>
            </w:r>
          </w:p>
        </w:tc>
      </w:tr>
      <w:tr w:rsidR="00840A68" w:rsidRPr="00D5180B" w14:paraId="49D4D1FF"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62468A7A" w14:textId="77777777" w:rsidR="00840A68" w:rsidRPr="009668F0" w:rsidRDefault="00840A68" w:rsidP="003B6BD1">
            <w:pPr>
              <w:suppressLineNumbers/>
              <w:jc w:val="center"/>
              <w:rPr>
                <w:rFonts w:cs="Calibri"/>
                <w:b/>
                <w:szCs w:val="22"/>
              </w:rPr>
            </w:pPr>
            <w:r w:rsidRPr="009668F0">
              <w:rPr>
                <w:rFonts w:cs="Calibri"/>
                <w:b/>
                <w:szCs w:val="22"/>
              </w:rPr>
              <w:t>COMPOSTING</w:t>
            </w:r>
          </w:p>
        </w:tc>
        <w:tc>
          <w:tcPr>
            <w:tcW w:w="7988" w:type="dxa"/>
            <w:shd w:val="clear" w:color="auto" w:fill="auto"/>
            <w:vAlign w:val="center"/>
          </w:tcPr>
          <w:p w14:paraId="473B5265" w14:textId="77777777" w:rsidR="00840A68" w:rsidRPr="009668F0" w:rsidRDefault="00840A68" w:rsidP="00840A68">
            <w:pPr>
              <w:suppressLineNumbers/>
              <w:rPr>
                <w:rFonts w:cs="Calibri"/>
                <w:szCs w:val="22"/>
              </w:rPr>
            </w:pPr>
            <w:r w:rsidRPr="009668F0">
              <w:rPr>
                <w:rFonts w:cs="Calibri"/>
                <w:szCs w:val="22"/>
              </w:rPr>
              <w:t>Means a process to produce compost in which organic material is decomposed by the actions of microorganisms under thermophilic conditions for a designated time period (for example, 3 days) at a designated temperature (for example, 131 °F (55 °C)), followed by a curing stage under cooler conditions.</w:t>
            </w:r>
          </w:p>
        </w:tc>
      </w:tr>
      <w:tr w:rsidR="00840A68" w:rsidRPr="00D5180B" w14:paraId="7D234B47"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0488ED4C" w14:textId="77777777" w:rsidR="00840A68" w:rsidRPr="009668F0" w:rsidRDefault="00840A68" w:rsidP="003B6BD1">
            <w:pPr>
              <w:suppressLineNumbers/>
              <w:jc w:val="center"/>
              <w:rPr>
                <w:rFonts w:cs="Calibri"/>
                <w:b/>
                <w:szCs w:val="22"/>
              </w:rPr>
            </w:pPr>
            <w:r w:rsidRPr="009668F0">
              <w:rPr>
                <w:rFonts w:cs="Calibri"/>
                <w:b/>
                <w:szCs w:val="22"/>
              </w:rPr>
              <w:t>CROSS-CONTAMINATION</w:t>
            </w:r>
          </w:p>
        </w:tc>
        <w:tc>
          <w:tcPr>
            <w:tcW w:w="7988" w:type="dxa"/>
            <w:shd w:val="clear" w:color="auto" w:fill="auto"/>
            <w:vAlign w:val="center"/>
          </w:tcPr>
          <w:p w14:paraId="14041EEE" w14:textId="77777777" w:rsidR="00840A68" w:rsidRPr="00433A0B" w:rsidRDefault="00840A68" w:rsidP="00840A68">
            <w:pPr>
              <w:suppressLineNumbers/>
            </w:pPr>
            <w:r w:rsidRPr="009668F0">
              <w:rPr>
                <w:rFonts w:cs="Calibri"/>
                <w:szCs w:val="22"/>
              </w:rPr>
              <w:t>The transfer of microorganisms, such as bacteria and viruses, from one place to another.</w:t>
            </w:r>
          </w:p>
        </w:tc>
      </w:tr>
      <w:tr w:rsidR="00840A68" w:rsidRPr="00D5180B" w14:paraId="56F7C328"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4E0BD32F" w14:textId="77777777" w:rsidR="00840A68" w:rsidRPr="009668F0" w:rsidRDefault="00840A68" w:rsidP="003B6BD1">
            <w:pPr>
              <w:suppressLineNumbers/>
              <w:jc w:val="center"/>
              <w:rPr>
                <w:rFonts w:cs="Calibri"/>
                <w:b/>
                <w:szCs w:val="22"/>
              </w:rPr>
            </w:pPr>
            <w:r w:rsidRPr="009668F0">
              <w:rPr>
                <w:rFonts w:cs="Calibri"/>
                <w:b/>
                <w:szCs w:val="22"/>
              </w:rPr>
              <w:t>CURING</w:t>
            </w:r>
          </w:p>
        </w:tc>
        <w:tc>
          <w:tcPr>
            <w:tcW w:w="7988" w:type="dxa"/>
            <w:shd w:val="clear" w:color="auto" w:fill="auto"/>
            <w:vAlign w:val="center"/>
          </w:tcPr>
          <w:p w14:paraId="36B19D99" w14:textId="77777777" w:rsidR="00840A68" w:rsidRPr="009668F0" w:rsidRDefault="00840A68" w:rsidP="00840A68">
            <w:pPr>
              <w:pStyle w:val="BodyText"/>
              <w:suppressLineNumbers/>
              <w:rPr>
                <w:rFonts w:cs="Calibri"/>
                <w:b w:val="0"/>
                <w:szCs w:val="22"/>
              </w:rPr>
            </w:pPr>
            <w:commentRangeStart w:id="6"/>
            <w:r w:rsidRPr="009668F0">
              <w:rPr>
                <w:rFonts w:cs="Calibri"/>
                <w:b w:val="0"/>
                <w:szCs w:val="22"/>
              </w:rPr>
              <w:t>The final stage of composting, which is conducted after much of the readily metabolized biological material has been decomposed, at cooler temperatures than those in the thermophilic phase of composting, to further reduce pathogens, promote further decomposition of cellulose and lignin, and stabilize composition. Curing may or may not involve insulation, depending on environmental conditions.</w:t>
            </w:r>
            <w:commentRangeEnd w:id="6"/>
            <w:r w:rsidR="008F3908">
              <w:rPr>
                <w:rStyle w:val="CommentReference"/>
                <w:rFonts w:ascii="Tahoma" w:hAnsi="Tahoma" w:cs="Tahoma"/>
                <w:b w:val="0"/>
                <w:lang w:eastAsia="x-none"/>
              </w:rPr>
              <w:commentReference w:id="6"/>
            </w:r>
          </w:p>
        </w:tc>
      </w:tr>
      <w:tr w:rsidR="00840A68" w:rsidRPr="00D5180B" w14:paraId="351939D2"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7A06C7CB" w14:textId="1D00F914" w:rsidR="00840A68" w:rsidRPr="009668F0" w:rsidRDefault="00840A68" w:rsidP="003B6BD1">
            <w:pPr>
              <w:suppressLineNumbers/>
              <w:jc w:val="center"/>
              <w:rPr>
                <w:rFonts w:cs="Calibri"/>
                <w:b/>
                <w:szCs w:val="22"/>
              </w:rPr>
            </w:pPr>
            <w:r w:rsidRPr="009668F0">
              <w:rPr>
                <w:rFonts w:cs="Calibri"/>
                <w:b/>
                <w:szCs w:val="22"/>
              </w:rPr>
              <w:t>DETECTION LIMIT</w:t>
            </w:r>
          </w:p>
        </w:tc>
        <w:tc>
          <w:tcPr>
            <w:tcW w:w="7988" w:type="dxa"/>
            <w:shd w:val="clear" w:color="auto" w:fill="auto"/>
            <w:vAlign w:val="center"/>
          </w:tcPr>
          <w:p w14:paraId="712BB705" w14:textId="77777777" w:rsidR="00840A68" w:rsidRPr="009668F0" w:rsidRDefault="00840A68" w:rsidP="00840A68">
            <w:pPr>
              <w:pStyle w:val="BodyText"/>
              <w:suppressLineNumbers/>
              <w:rPr>
                <w:rFonts w:cs="Calibri"/>
                <w:b w:val="0"/>
                <w:szCs w:val="22"/>
              </w:rPr>
            </w:pPr>
            <w:r w:rsidRPr="009668F0">
              <w:rPr>
                <w:rFonts w:cs="Times New Roman"/>
                <w:b w:val="0"/>
                <w:szCs w:val="22"/>
              </w:rPr>
              <w:t>A detection limit is the lowest quantity of a substance or measurable target that can be distinguished from the absence of that substance or measurable target. Methods that estimate bacterial populations in serial dilutions are limited to a minimum level of &lt;2.2 MPN/100 mL and methods that count bacterial colonies growing on media are limited to a minimum level of &lt;1.0 CFU/100 mL.</w:t>
            </w:r>
          </w:p>
        </w:tc>
      </w:tr>
      <w:tr w:rsidR="00840A68" w:rsidRPr="00D5180B" w14:paraId="3067B158"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23CC02A2" w14:textId="77777777" w:rsidR="00840A68" w:rsidRPr="009668F0" w:rsidRDefault="00840A68" w:rsidP="003B6BD1">
            <w:pPr>
              <w:suppressLineNumbers/>
              <w:jc w:val="center"/>
              <w:rPr>
                <w:rFonts w:cs="Calibri"/>
                <w:b/>
                <w:szCs w:val="22"/>
              </w:rPr>
            </w:pPr>
            <w:r w:rsidRPr="009668F0">
              <w:rPr>
                <w:rFonts w:cs="Calibri"/>
                <w:b/>
                <w:szCs w:val="22"/>
              </w:rPr>
              <w:t>DIRECT WATER APPLICATION</w:t>
            </w:r>
          </w:p>
        </w:tc>
        <w:tc>
          <w:tcPr>
            <w:tcW w:w="7988" w:type="dxa"/>
            <w:shd w:val="clear" w:color="auto" w:fill="auto"/>
            <w:vAlign w:val="center"/>
          </w:tcPr>
          <w:p w14:paraId="648DD66B" w14:textId="1783AA8B" w:rsidR="00840A68" w:rsidRPr="009668F0" w:rsidRDefault="00840A68" w:rsidP="00840A68">
            <w:pPr>
              <w:pStyle w:val="BodyText"/>
              <w:suppressLineNumbers/>
              <w:rPr>
                <w:rFonts w:cs="Calibri"/>
                <w:b w:val="0"/>
                <w:szCs w:val="22"/>
              </w:rPr>
            </w:pPr>
            <w:r w:rsidRPr="009668F0">
              <w:rPr>
                <w:rFonts w:cs="Calibri"/>
                <w:b w:val="0"/>
                <w:szCs w:val="22"/>
              </w:rPr>
              <w:t xml:space="preserve">Using agricultural water in a manner whereby the water is intended to, or is likely to, contact leafy greens or </w:t>
            </w:r>
            <w:r w:rsidR="00E2628E">
              <w:rPr>
                <w:rFonts w:cs="Calibri"/>
                <w:b w:val="0"/>
                <w:szCs w:val="22"/>
              </w:rPr>
              <w:t>food-contact</w:t>
            </w:r>
            <w:r w:rsidRPr="009668F0">
              <w:rPr>
                <w:rFonts w:cs="Calibri"/>
                <w:b w:val="0"/>
                <w:szCs w:val="22"/>
              </w:rPr>
              <w:t xml:space="preserve"> surfaces during use of the water.</w:t>
            </w:r>
          </w:p>
        </w:tc>
      </w:tr>
      <w:tr w:rsidR="00840A68" w:rsidRPr="00D5180B" w14:paraId="17F11C2C"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150B5B15" w14:textId="77777777" w:rsidR="00840A68" w:rsidRPr="009668F0" w:rsidRDefault="00840A68" w:rsidP="003B6BD1">
            <w:pPr>
              <w:suppressLineNumbers/>
              <w:jc w:val="center"/>
              <w:rPr>
                <w:rFonts w:cs="Calibri"/>
                <w:b/>
                <w:szCs w:val="22"/>
              </w:rPr>
            </w:pPr>
            <w:r w:rsidRPr="009668F0">
              <w:rPr>
                <w:rFonts w:cs="Calibri"/>
                <w:b/>
                <w:szCs w:val="22"/>
              </w:rPr>
              <w:t xml:space="preserve">ENTEROHEMORRHAGIC </w:t>
            </w:r>
            <w:r w:rsidRPr="009668F0">
              <w:rPr>
                <w:rFonts w:cs="Calibri"/>
                <w:b/>
                <w:i/>
                <w:szCs w:val="22"/>
              </w:rPr>
              <w:t>E. COLI</w:t>
            </w:r>
          </w:p>
        </w:tc>
        <w:tc>
          <w:tcPr>
            <w:tcW w:w="7988" w:type="dxa"/>
            <w:shd w:val="clear" w:color="auto" w:fill="auto"/>
            <w:vAlign w:val="center"/>
          </w:tcPr>
          <w:p w14:paraId="6FB1ED7F" w14:textId="77777777" w:rsidR="00840A68" w:rsidRPr="009668F0" w:rsidRDefault="00840A68" w:rsidP="00840A68">
            <w:pPr>
              <w:pStyle w:val="BodyText"/>
              <w:suppressLineNumbers/>
              <w:rPr>
                <w:rFonts w:cs="Calibri"/>
                <w:b w:val="0"/>
                <w:i/>
                <w:szCs w:val="22"/>
              </w:rPr>
            </w:pPr>
            <w:r w:rsidRPr="009668F0">
              <w:rPr>
                <w:rFonts w:cs="Calibri"/>
                <w:b w:val="0"/>
                <w:szCs w:val="22"/>
              </w:rPr>
              <w:t xml:space="preserve">Shiga toxin-producing </w:t>
            </w:r>
            <w:r w:rsidRPr="009668F0">
              <w:rPr>
                <w:rFonts w:cs="Calibri"/>
                <w:b w:val="0"/>
                <w:i/>
                <w:szCs w:val="22"/>
              </w:rPr>
              <w:t>E. coli</w:t>
            </w:r>
            <w:r w:rsidRPr="009668F0">
              <w:rPr>
                <w:rFonts w:cs="Calibri"/>
                <w:b w:val="0"/>
                <w:szCs w:val="22"/>
              </w:rPr>
              <w:t xml:space="preserve"> clinically associated with bloody diarrhea.</w:t>
            </w:r>
          </w:p>
        </w:tc>
      </w:tr>
      <w:tr w:rsidR="00840A68" w:rsidRPr="00D5180B" w14:paraId="379F1017"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17D2815A" w14:textId="77777777" w:rsidR="00840A68" w:rsidRPr="009668F0" w:rsidRDefault="00840A68" w:rsidP="003B6BD1">
            <w:pPr>
              <w:suppressLineNumbers/>
              <w:jc w:val="center"/>
              <w:rPr>
                <w:rFonts w:cs="Calibri"/>
                <w:b/>
                <w:i/>
                <w:szCs w:val="22"/>
              </w:rPr>
            </w:pPr>
            <w:r w:rsidRPr="009668F0">
              <w:rPr>
                <w:rFonts w:cs="Calibri"/>
                <w:b/>
                <w:i/>
                <w:szCs w:val="22"/>
              </w:rPr>
              <w:t>ESCHERICHIA COLI</w:t>
            </w:r>
            <w:r w:rsidRPr="009668F0">
              <w:rPr>
                <w:rFonts w:cs="Calibri"/>
                <w:b/>
                <w:i/>
                <w:szCs w:val="22"/>
              </w:rPr>
              <w:br/>
              <w:t xml:space="preserve"> </w:t>
            </w:r>
            <w:r w:rsidRPr="009668F0">
              <w:rPr>
                <w:rFonts w:cs="Calibri"/>
                <w:b/>
                <w:szCs w:val="22"/>
              </w:rPr>
              <w:t>(</w:t>
            </w:r>
            <w:r w:rsidRPr="009668F0">
              <w:rPr>
                <w:rFonts w:cs="Calibri"/>
                <w:b/>
                <w:i/>
                <w:szCs w:val="22"/>
              </w:rPr>
              <w:t>E. COLI</w:t>
            </w:r>
            <w:r w:rsidRPr="009668F0">
              <w:rPr>
                <w:rFonts w:cs="Calibri"/>
                <w:b/>
                <w:szCs w:val="22"/>
              </w:rPr>
              <w:t>)</w:t>
            </w:r>
          </w:p>
        </w:tc>
        <w:tc>
          <w:tcPr>
            <w:tcW w:w="7988" w:type="dxa"/>
            <w:shd w:val="clear" w:color="auto" w:fill="auto"/>
            <w:vAlign w:val="center"/>
          </w:tcPr>
          <w:p w14:paraId="01B92A79" w14:textId="77777777" w:rsidR="00840A68" w:rsidRPr="009668F0" w:rsidRDefault="00840A68" w:rsidP="00840A68">
            <w:pPr>
              <w:pStyle w:val="BodyText"/>
              <w:suppressLineNumbers/>
              <w:rPr>
                <w:rFonts w:cs="Calibri"/>
                <w:b w:val="0"/>
                <w:szCs w:val="22"/>
              </w:rPr>
            </w:pPr>
            <w:r w:rsidRPr="009668F0">
              <w:rPr>
                <w:rFonts w:cs="Calibri"/>
                <w:b w:val="0"/>
                <w:i/>
                <w:szCs w:val="22"/>
              </w:rPr>
              <w:t xml:space="preserve">Escherichia coli </w:t>
            </w:r>
            <w:r w:rsidRPr="009668F0">
              <w:rPr>
                <w:rFonts w:cs="Calibri"/>
                <w:b w:val="0"/>
                <w:szCs w:val="22"/>
              </w:rPr>
              <w:t xml:space="preserve">are common bacteria that live in the lower intestines of animals (including humans) and are generally not harmful. </w:t>
            </w:r>
            <w:r w:rsidRPr="009668F0">
              <w:rPr>
                <w:rFonts w:cs="Calibri"/>
                <w:b w:val="0"/>
                <w:i/>
                <w:szCs w:val="22"/>
              </w:rPr>
              <w:t>E. coli</w:t>
            </w:r>
            <w:r w:rsidRPr="009668F0">
              <w:rPr>
                <w:rFonts w:cs="Calibri"/>
                <w:b w:val="0"/>
                <w:szCs w:val="22"/>
              </w:rPr>
              <w:t xml:space="preserve"> are frequently used as an indicator of fecal contamination but can be found in nature from non-fecal sources.</w:t>
            </w:r>
          </w:p>
        </w:tc>
      </w:tr>
      <w:tr w:rsidR="00840A68" w:rsidRPr="00D5180B" w14:paraId="7B502D57"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6C391BAC" w14:textId="77777777" w:rsidR="00840A68" w:rsidRPr="009668F0" w:rsidRDefault="00840A68" w:rsidP="003B6BD1">
            <w:pPr>
              <w:suppressLineNumbers/>
              <w:jc w:val="center"/>
              <w:rPr>
                <w:rFonts w:cs="Calibri"/>
                <w:b/>
                <w:szCs w:val="22"/>
              </w:rPr>
            </w:pPr>
            <w:r w:rsidRPr="009668F0">
              <w:rPr>
                <w:rFonts w:cs="Calibri"/>
                <w:b/>
                <w:szCs w:val="22"/>
              </w:rPr>
              <w:t>FECAL COLIFORMS</w:t>
            </w:r>
          </w:p>
        </w:tc>
        <w:tc>
          <w:tcPr>
            <w:tcW w:w="7988" w:type="dxa"/>
            <w:shd w:val="clear" w:color="auto" w:fill="auto"/>
            <w:vAlign w:val="center"/>
          </w:tcPr>
          <w:p w14:paraId="65E773BE" w14:textId="77777777" w:rsidR="00840A68" w:rsidRPr="009668F0" w:rsidRDefault="00840A68" w:rsidP="00840A68">
            <w:pPr>
              <w:suppressLineNumbers/>
              <w:rPr>
                <w:rFonts w:cs="Calibri"/>
                <w:szCs w:val="22"/>
              </w:rPr>
            </w:pPr>
            <w:r w:rsidRPr="009668F0">
              <w:rPr>
                <w:rFonts w:cs="Calibri"/>
                <w:szCs w:val="22"/>
              </w:rPr>
              <w:t>Coliform bacteria that grow at elevated temperatures and may or may not be of fecal origin. Useful to monitor effectiveness of composting processes. Also called “thermotolerant coliforms.”</w:t>
            </w:r>
          </w:p>
        </w:tc>
      </w:tr>
      <w:tr w:rsidR="00840A68" w:rsidRPr="00D5180B" w14:paraId="59A09960"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4DE86355" w14:textId="77777777" w:rsidR="00840A68" w:rsidRPr="009668F0" w:rsidRDefault="00840A68" w:rsidP="003B6BD1">
            <w:pPr>
              <w:suppressLineNumbers/>
              <w:jc w:val="center"/>
              <w:rPr>
                <w:rFonts w:cs="Calibri"/>
                <w:b/>
                <w:szCs w:val="22"/>
              </w:rPr>
            </w:pPr>
            <w:r w:rsidRPr="009668F0">
              <w:rPr>
                <w:rFonts w:cs="Calibri"/>
                <w:b/>
                <w:szCs w:val="22"/>
              </w:rPr>
              <w:t>FIELD EQUIPMENT</w:t>
            </w:r>
          </w:p>
        </w:tc>
        <w:tc>
          <w:tcPr>
            <w:tcW w:w="7988" w:type="dxa"/>
            <w:vAlign w:val="center"/>
          </w:tcPr>
          <w:p w14:paraId="6737901D" w14:textId="77777777" w:rsidR="00840A68" w:rsidRPr="009668F0" w:rsidRDefault="00840A68" w:rsidP="00840A68">
            <w:pPr>
              <w:suppressLineNumbers/>
              <w:rPr>
                <w:rFonts w:cs="Calibri"/>
                <w:szCs w:val="22"/>
              </w:rPr>
            </w:pPr>
            <w:r w:rsidRPr="009668F0">
              <w:rPr>
                <w:rFonts w:cs="Calibri"/>
                <w:szCs w:val="22"/>
              </w:rPr>
              <w:t>Equipment used to: prepare the production area and plant, cultivate, fertilize, treat or any other pre-harvest in-field activities.</w:t>
            </w:r>
          </w:p>
        </w:tc>
      </w:tr>
      <w:tr w:rsidR="00840A68" w:rsidRPr="00D5180B" w14:paraId="65CEF5B9"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0128E6D9" w14:textId="77777777" w:rsidR="00840A68" w:rsidRPr="009668F0" w:rsidRDefault="00840A68" w:rsidP="003B6BD1">
            <w:pPr>
              <w:suppressLineNumbers/>
              <w:jc w:val="center"/>
              <w:rPr>
                <w:rFonts w:cs="Calibri"/>
                <w:b/>
                <w:szCs w:val="22"/>
              </w:rPr>
            </w:pPr>
            <w:r w:rsidRPr="009668F0">
              <w:rPr>
                <w:rFonts w:cs="Calibri"/>
                <w:b/>
                <w:szCs w:val="22"/>
              </w:rPr>
              <w:t>FLOODING</w:t>
            </w:r>
          </w:p>
        </w:tc>
        <w:tc>
          <w:tcPr>
            <w:tcW w:w="7988" w:type="dxa"/>
            <w:vAlign w:val="center"/>
          </w:tcPr>
          <w:p w14:paraId="192CC6AF" w14:textId="77777777" w:rsidR="00840A68" w:rsidRPr="009668F0" w:rsidRDefault="00840A68" w:rsidP="00840A68">
            <w:pPr>
              <w:suppressLineNumbers/>
              <w:rPr>
                <w:rFonts w:cs="Calibri"/>
                <w:szCs w:val="22"/>
              </w:rPr>
            </w:pPr>
            <w:r w:rsidRPr="009668F0">
              <w:rPr>
                <w:rFonts w:cs="Calibri"/>
                <w:szCs w:val="22"/>
              </w:rPr>
              <w:t xml:space="preserve">The flowing or overflowing of a field with water outside a </w:t>
            </w:r>
            <w:r w:rsidRPr="00284D9C">
              <w:rPr>
                <w:rFonts w:cs="Calibri"/>
                <w:szCs w:val="22"/>
              </w:rPr>
              <w:t>grower’s</w:t>
            </w:r>
            <w:r w:rsidRPr="009668F0">
              <w:rPr>
                <w:rFonts w:cs="Calibri"/>
                <w:szCs w:val="22"/>
              </w:rPr>
              <w:t xml:space="preserve"> control that is reasonably likely to contain microorganisms of significant public health concern and is reasonably likely to cause adulteration of edible portions of fresh produce in that field. </w:t>
            </w:r>
          </w:p>
        </w:tc>
      </w:tr>
      <w:tr w:rsidR="00840A68" w:rsidRPr="00D5180B" w14:paraId="4B674152"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4FB5B0DB" w14:textId="77777777" w:rsidR="00840A68" w:rsidRPr="009668F0" w:rsidRDefault="00840A68" w:rsidP="003B6BD1">
            <w:pPr>
              <w:suppressLineNumbers/>
              <w:jc w:val="center"/>
              <w:rPr>
                <w:rFonts w:cs="Calibri"/>
                <w:b/>
                <w:szCs w:val="22"/>
              </w:rPr>
            </w:pPr>
            <w:r w:rsidRPr="009668F0">
              <w:rPr>
                <w:rFonts w:cs="Calibri"/>
                <w:b/>
                <w:szCs w:val="22"/>
              </w:rPr>
              <w:t>FOOD-CONTACT SURFACE</w:t>
            </w:r>
          </w:p>
        </w:tc>
        <w:tc>
          <w:tcPr>
            <w:tcW w:w="7988" w:type="dxa"/>
            <w:vAlign w:val="center"/>
          </w:tcPr>
          <w:p w14:paraId="084EA046" w14:textId="2277CC37" w:rsidR="00840A68" w:rsidRPr="009668F0" w:rsidRDefault="00840A68" w:rsidP="00840A68">
            <w:pPr>
              <w:suppressLineNumbers/>
              <w:rPr>
                <w:rFonts w:cs="Calibri"/>
                <w:szCs w:val="22"/>
              </w:rPr>
            </w:pPr>
            <w:r w:rsidRPr="009668F0">
              <w:rPr>
                <w:rFonts w:cs="Calibri"/>
                <w:szCs w:val="22"/>
              </w:rPr>
              <w:t>Those surfaces that contact human food and those surfaces from which drainage, or other transfer, onto the food or onto surfaces that contact the food ordinarily occurs during the normal course of operations. ‘‘</w:t>
            </w:r>
            <w:r w:rsidR="00E2628E">
              <w:rPr>
                <w:rFonts w:cs="Calibri"/>
                <w:szCs w:val="22"/>
              </w:rPr>
              <w:t>Food-contact</w:t>
            </w:r>
            <w:r w:rsidRPr="009668F0">
              <w:rPr>
                <w:rFonts w:cs="Calibri"/>
                <w:szCs w:val="22"/>
              </w:rPr>
              <w:t xml:space="preserve"> surfaces’’ includes </w:t>
            </w:r>
            <w:r w:rsidR="00E2628E">
              <w:rPr>
                <w:rFonts w:cs="Calibri"/>
                <w:szCs w:val="22"/>
              </w:rPr>
              <w:t>food-contact</w:t>
            </w:r>
            <w:r w:rsidRPr="009668F0">
              <w:rPr>
                <w:rFonts w:cs="Calibri"/>
                <w:szCs w:val="22"/>
              </w:rPr>
              <w:t xml:space="preserve"> surfaces of equipment and tools used during harvest, packing and holding.</w:t>
            </w:r>
          </w:p>
        </w:tc>
      </w:tr>
      <w:tr w:rsidR="00840A68" w:rsidRPr="00D5180B" w14:paraId="679DE5F4"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5341C0DA" w14:textId="77777777" w:rsidR="00840A68" w:rsidRPr="009668F0" w:rsidRDefault="00840A68" w:rsidP="003B6BD1">
            <w:pPr>
              <w:suppressLineNumbers/>
              <w:jc w:val="center"/>
              <w:rPr>
                <w:rFonts w:cs="Calibri"/>
                <w:b/>
                <w:szCs w:val="22"/>
              </w:rPr>
            </w:pPr>
            <w:r w:rsidRPr="009668F0">
              <w:rPr>
                <w:rFonts w:cs="Calibri"/>
                <w:b/>
                <w:szCs w:val="22"/>
              </w:rPr>
              <w:t>FOOD SAFETY ASSESSMENT</w:t>
            </w:r>
          </w:p>
        </w:tc>
        <w:tc>
          <w:tcPr>
            <w:tcW w:w="7988" w:type="dxa"/>
            <w:vAlign w:val="center"/>
          </w:tcPr>
          <w:p w14:paraId="1C9051C6" w14:textId="77777777" w:rsidR="00840A68" w:rsidRPr="009668F0" w:rsidRDefault="00840A68" w:rsidP="00840A68">
            <w:pPr>
              <w:suppressLineNumbers/>
              <w:autoSpaceDE w:val="0"/>
              <w:autoSpaceDN w:val="0"/>
              <w:adjustRightInd w:val="0"/>
              <w:rPr>
                <w:rFonts w:cs="Calibri"/>
                <w:szCs w:val="22"/>
              </w:rPr>
            </w:pPr>
            <w:r w:rsidRPr="009668F0">
              <w:rPr>
                <w:rFonts w:cs="Calibri"/>
                <w:szCs w:val="22"/>
              </w:rPr>
              <w:t xml:space="preserve">A standardized procedure that predicts the likelihood of harm resulting from exposure to chemical, microbial and physical agents in the diet. </w:t>
            </w:r>
          </w:p>
        </w:tc>
      </w:tr>
      <w:tr w:rsidR="00840A68" w:rsidRPr="00D5180B" w14:paraId="62524EC6"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2F8BB75B" w14:textId="77777777" w:rsidR="00840A68" w:rsidRPr="009668F0" w:rsidRDefault="00840A68" w:rsidP="003B6BD1">
            <w:pPr>
              <w:suppressLineNumbers/>
              <w:jc w:val="center"/>
              <w:rPr>
                <w:rFonts w:cs="Calibri"/>
                <w:b/>
                <w:szCs w:val="22"/>
              </w:rPr>
            </w:pPr>
            <w:r w:rsidRPr="009668F0">
              <w:rPr>
                <w:rFonts w:cs="Calibri"/>
                <w:b/>
                <w:szCs w:val="22"/>
              </w:rPr>
              <w:t>FOOD SAFETY PERSONNEL</w:t>
            </w:r>
          </w:p>
        </w:tc>
        <w:tc>
          <w:tcPr>
            <w:tcW w:w="7988" w:type="dxa"/>
            <w:vAlign w:val="center"/>
          </w:tcPr>
          <w:p w14:paraId="1E05DF40" w14:textId="77777777" w:rsidR="00840A68" w:rsidRPr="009668F0" w:rsidRDefault="00840A68" w:rsidP="00840A68">
            <w:pPr>
              <w:suppressLineNumbers/>
              <w:autoSpaceDE w:val="0"/>
              <w:autoSpaceDN w:val="0"/>
              <w:adjustRightInd w:val="0"/>
              <w:rPr>
                <w:rFonts w:cs="Calibri"/>
                <w:szCs w:val="22"/>
              </w:rPr>
            </w:pPr>
            <w:r w:rsidRPr="009668F0">
              <w:rPr>
                <w:rFonts w:cs="Calibri"/>
                <w:szCs w:val="22"/>
              </w:rPr>
              <w:t>Person trained in basic food safety principals and/or working under the auspices of a food safety professional.</w:t>
            </w:r>
          </w:p>
        </w:tc>
      </w:tr>
      <w:tr w:rsidR="00840A68" w:rsidRPr="00D5180B" w14:paraId="04FC7313"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0AA4E86F" w14:textId="77777777" w:rsidR="00840A68" w:rsidRPr="009668F0" w:rsidRDefault="00840A68" w:rsidP="003B6BD1">
            <w:pPr>
              <w:suppressLineNumbers/>
              <w:jc w:val="center"/>
              <w:rPr>
                <w:rFonts w:cs="Calibri"/>
                <w:b/>
                <w:szCs w:val="22"/>
              </w:rPr>
            </w:pPr>
            <w:r w:rsidRPr="009668F0">
              <w:rPr>
                <w:rFonts w:cs="Calibri"/>
                <w:b/>
                <w:szCs w:val="22"/>
              </w:rPr>
              <w:t>FOOD SAFETY PROFESSIONAL</w:t>
            </w:r>
          </w:p>
        </w:tc>
        <w:tc>
          <w:tcPr>
            <w:tcW w:w="7988" w:type="dxa"/>
            <w:vAlign w:val="center"/>
          </w:tcPr>
          <w:p w14:paraId="7375B061" w14:textId="77777777" w:rsidR="00840A68" w:rsidRPr="009668F0" w:rsidRDefault="00840A68" w:rsidP="00840A68">
            <w:pPr>
              <w:suppressLineNumbers/>
              <w:rPr>
                <w:rFonts w:cs="Calibri"/>
                <w:szCs w:val="22"/>
              </w:rPr>
            </w:pPr>
            <w:r w:rsidRPr="009668F0">
              <w:rPr>
                <w:rFonts w:cs="Calibri"/>
                <w:szCs w:val="22"/>
              </w:rPr>
              <w:t>Person entrusted with management level responsibility for conducting food safety assessments before food reaches consumers; requires documented training in scientific principles and a solid understanding of the principles of food safety as applied to agricultural production; in addition this individual must have successfully completed food safety training at least equivalent to that received under standardized</w:t>
            </w:r>
            <w:r w:rsidRPr="009668F0">
              <w:rPr>
                <w:rFonts w:cs="Calibri"/>
                <w:spacing w:val="-18"/>
                <w:szCs w:val="22"/>
              </w:rPr>
              <w:t xml:space="preserve"> </w:t>
            </w:r>
            <w:r w:rsidRPr="009668F0">
              <w:rPr>
                <w:rFonts w:cs="Calibri"/>
                <w:szCs w:val="22"/>
              </w:rPr>
              <w:t>curriculum recognized as adequate by the Food and Drug</w:t>
            </w:r>
            <w:r w:rsidRPr="009668F0">
              <w:rPr>
                <w:rFonts w:cs="Calibri"/>
                <w:spacing w:val="-12"/>
                <w:szCs w:val="22"/>
              </w:rPr>
              <w:t xml:space="preserve"> </w:t>
            </w:r>
            <w:r w:rsidRPr="009668F0">
              <w:rPr>
                <w:rFonts w:cs="Calibri"/>
                <w:szCs w:val="22"/>
              </w:rPr>
              <w:t>Administration See appendix B for more details.</w:t>
            </w:r>
          </w:p>
        </w:tc>
      </w:tr>
      <w:tr w:rsidR="00840A68" w:rsidRPr="00D5180B" w14:paraId="192108FF"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63D760DD" w14:textId="77777777" w:rsidR="00840A68" w:rsidRPr="009668F0" w:rsidRDefault="00840A68" w:rsidP="003B6BD1">
            <w:pPr>
              <w:suppressLineNumbers/>
              <w:jc w:val="center"/>
              <w:rPr>
                <w:rFonts w:cs="Calibri"/>
                <w:b/>
                <w:szCs w:val="22"/>
              </w:rPr>
            </w:pPr>
            <w:r w:rsidRPr="009668F0">
              <w:rPr>
                <w:rFonts w:cs="Calibri"/>
                <w:b/>
                <w:szCs w:val="22"/>
              </w:rPr>
              <w:t>GEOMETRIC MEAN</w:t>
            </w:r>
          </w:p>
        </w:tc>
        <w:tc>
          <w:tcPr>
            <w:tcW w:w="7988" w:type="dxa"/>
            <w:vAlign w:val="center"/>
          </w:tcPr>
          <w:p w14:paraId="58ABEAA1" w14:textId="77777777" w:rsidR="00840A68" w:rsidRPr="009668F0" w:rsidRDefault="00840A68" w:rsidP="00840A68">
            <w:pPr>
              <w:suppressLineNumbers/>
              <w:rPr>
                <w:rFonts w:cs="Calibri"/>
                <w:szCs w:val="22"/>
              </w:rPr>
            </w:pPr>
            <w:r w:rsidRPr="00433A0B">
              <w:t>Mathematical def.: the n</w:t>
            </w:r>
            <w:r w:rsidRPr="00433A0B">
              <w:rPr>
                <w:vertAlign w:val="superscript"/>
              </w:rPr>
              <w:t>th</w:t>
            </w:r>
            <w:r w:rsidRPr="00433A0B">
              <w:t xml:space="preserve"> root of the product of n numbers, or:</w:t>
            </w:r>
            <w:r w:rsidRPr="00433A0B">
              <w:br/>
              <w:t>Geometric Mean = n</w:t>
            </w:r>
            <w:r w:rsidRPr="00433A0B">
              <w:rPr>
                <w:vertAlign w:val="superscript"/>
              </w:rPr>
              <w:t>th</w:t>
            </w:r>
            <w:r w:rsidRPr="00433A0B">
              <w:t xml:space="preserve"> root of (X</w:t>
            </w:r>
            <w:r w:rsidRPr="00433A0B">
              <w:rPr>
                <w:vertAlign w:val="subscript"/>
              </w:rPr>
              <w:t>1</w:t>
            </w:r>
            <w:r w:rsidRPr="00433A0B">
              <w:t>)(X</w:t>
            </w:r>
            <w:r w:rsidRPr="00433A0B">
              <w:rPr>
                <w:vertAlign w:val="subscript"/>
              </w:rPr>
              <w:t>2</w:t>
            </w:r>
            <w:r w:rsidRPr="00433A0B">
              <w:t>)...(</w:t>
            </w:r>
            <w:proofErr w:type="spellStart"/>
            <w:r w:rsidRPr="00433A0B">
              <w:t>X</w:t>
            </w:r>
            <w:r w:rsidRPr="00433A0B">
              <w:rPr>
                <w:vertAlign w:val="subscript"/>
              </w:rPr>
              <w:t>n</w:t>
            </w:r>
            <w:proofErr w:type="spellEnd"/>
            <w:r w:rsidRPr="00433A0B">
              <w:t xml:space="preserve">), where </w:t>
            </w:r>
            <w:r w:rsidRPr="009668F0">
              <w:rPr>
                <w:rFonts w:cs="Calibri"/>
                <w:szCs w:val="22"/>
              </w:rPr>
              <w:t>X</w:t>
            </w:r>
            <w:r w:rsidRPr="009668F0">
              <w:rPr>
                <w:rFonts w:cs="Calibri"/>
                <w:szCs w:val="22"/>
                <w:vertAlign w:val="subscript"/>
              </w:rPr>
              <w:t>1</w:t>
            </w:r>
            <w:r w:rsidRPr="009668F0">
              <w:rPr>
                <w:rFonts w:cs="Calibri"/>
                <w:szCs w:val="22"/>
              </w:rPr>
              <w:t>, X</w:t>
            </w:r>
            <w:r w:rsidRPr="009668F0">
              <w:rPr>
                <w:rFonts w:cs="Calibri"/>
                <w:szCs w:val="22"/>
                <w:vertAlign w:val="subscript"/>
              </w:rPr>
              <w:t>2</w:t>
            </w:r>
            <w:r w:rsidRPr="009668F0">
              <w:rPr>
                <w:rFonts w:cs="Calibri"/>
                <w:szCs w:val="22"/>
              </w:rPr>
              <w:t>, etc. represent the individual data points, and n is the total number of data points used in the calculation.</w:t>
            </w:r>
          </w:p>
          <w:p w14:paraId="5655155A" w14:textId="77777777" w:rsidR="00840A68" w:rsidRPr="009668F0" w:rsidRDefault="00840A68" w:rsidP="00840A68">
            <w:pPr>
              <w:suppressLineNumbers/>
              <w:rPr>
                <w:rFonts w:cs="Calibri"/>
                <w:szCs w:val="22"/>
              </w:rPr>
            </w:pPr>
            <w:r w:rsidRPr="009668F0">
              <w:rPr>
                <w:rFonts w:cs="Calibri"/>
                <w:szCs w:val="22"/>
              </w:rPr>
              <w:t xml:space="preserve">Practical def.: </w:t>
            </w:r>
            <w:r w:rsidRPr="00433A0B">
              <w:t xml:space="preserve">the average of the logarithmic values of a data set, converted back to a base 10 number. </w:t>
            </w:r>
          </w:p>
        </w:tc>
      </w:tr>
      <w:tr w:rsidR="00840A68" w:rsidRPr="00D5180B" w14:paraId="07951886"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2362D64F" w14:textId="77777777" w:rsidR="00840A68" w:rsidRPr="009668F0" w:rsidRDefault="00840A68" w:rsidP="003B6BD1">
            <w:pPr>
              <w:suppressLineNumbers/>
              <w:jc w:val="center"/>
              <w:rPr>
                <w:rFonts w:cs="Calibri"/>
                <w:b/>
                <w:szCs w:val="22"/>
              </w:rPr>
            </w:pPr>
            <w:r w:rsidRPr="009668F0">
              <w:rPr>
                <w:rFonts w:cs="Calibri"/>
                <w:b/>
                <w:szCs w:val="22"/>
              </w:rPr>
              <w:t>GREEN WASTE</w:t>
            </w:r>
          </w:p>
        </w:tc>
        <w:tc>
          <w:tcPr>
            <w:tcW w:w="7988" w:type="dxa"/>
            <w:vAlign w:val="center"/>
          </w:tcPr>
          <w:p w14:paraId="21C46CF8" w14:textId="77777777" w:rsidR="00840A68" w:rsidRPr="009668F0" w:rsidRDefault="00840A68" w:rsidP="00840A68">
            <w:pPr>
              <w:suppressLineNumbers/>
              <w:rPr>
                <w:rFonts w:cs="Calibri"/>
                <w:szCs w:val="22"/>
              </w:rPr>
            </w:pPr>
            <w:r w:rsidRPr="009668F0">
              <w:rPr>
                <w:rFonts w:cs="Calibri"/>
                <w:szCs w:val="22"/>
              </w:rPr>
              <w:t xml:space="preserve">Any plant material that is separated at the point of generation contains no greater than 1.0 percent of physical contaminants by weight. Green material includes, but is not limited to, yard trimmings ("Yard Trimmings" means any wastes generated from the maintenance or alteration of public, commercial or residential landscapes including, but not limited to, yard clippings, leaves, tree trimmings, </w:t>
            </w:r>
            <w:proofErr w:type="spellStart"/>
            <w:r w:rsidRPr="009668F0">
              <w:rPr>
                <w:rFonts w:cs="Calibri"/>
                <w:szCs w:val="22"/>
              </w:rPr>
              <w:t>prunings</w:t>
            </w:r>
            <w:proofErr w:type="spellEnd"/>
            <w:r w:rsidRPr="009668F0">
              <w:rPr>
                <w:rFonts w:cs="Calibri"/>
                <w:szCs w:val="22"/>
              </w:rPr>
              <w:t xml:space="preserve">, brush, and weeds), untreated wood wastes, natural fiber products, and construction and demolition wood waste. Green material does not include food material, biosolids, mixed solid waste, material processed from commingled collection, wood containing lead-based paint or wood preservative, mixed construction or mixed demolition debris. "Separated At The Point of Generation" includes material separated from the solid waste stream by the generator of that material. It may also include material from a centralized facility as long as that material was kept separate from the waste stream prior to receipt by that facility and the material was not commingled with other materials during handling. </w:t>
            </w:r>
            <w:r w:rsidRPr="009668F0">
              <w:rPr>
                <w:rFonts w:cs="Calibri"/>
                <w:szCs w:val="22"/>
                <w:vertAlign w:val="superscript"/>
              </w:rPr>
              <w:t>1</w:t>
            </w:r>
          </w:p>
        </w:tc>
      </w:tr>
      <w:tr w:rsidR="00840A68" w:rsidRPr="00D5180B" w14:paraId="353A68B0"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7DDA8985" w14:textId="77777777" w:rsidR="00840A68" w:rsidRPr="009668F0" w:rsidRDefault="00840A68" w:rsidP="003B6BD1">
            <w:pPr>
              <w:suppressLineNumbers/>
              <w:jc w:val="center"/>
              <w:rPr>
                <w:rFonts w:cs="Calibri"/>
                <w:b/>
                <w:szCs w:val="22"/>
              </w:rPr>
            </w:pPr>
            <w:r w:rsidRPr="009668F0">
              <w:rPr>
                <w:rFonts w:cs="Calibri"/>
                <w:b/>
                <w:szCs w:val="22"/>
              </w:rPr>
              <w:t>GROUND WATER</w:t>
            </w:r>
          </w:p>
        </w:tc>
        <w:tc>
          <w:tcPr>
            <w:tcW w:w="7988" w:type="dxa"/>
            <w:vAlign w:val="center"/>
          </w:tcPr>
          <w:p w14:paraId="43DAA00A" w14:textId="77777777" w:rsidR="00840A68" w:rsidRPr="009668F0" w:rsidRDefault="00840A68" w:rsidP="00840A68">
            <w:pPr>
              <w:suppressLineNumbers/>
              <w:rPr>
                <w:rFonts w:cs="Calibri"/>
                <w:szCs w:val="22"/>
              </w:rPr>
            </w:pPr>
            <w:r w:rsidRPr="009668F0">
              <w:rPr>
                <w:rFonts w:cs="Calibri"/>
                <w:szCs w:val="22"/>
              </w:rPr>
              <w:t>The supply of fresh water found beneath the earth’s surface, usually in aquifers, which supply wells and springs. Ground water does not include any water that meets the definition of surface water.</w:t>
            </w:r>
          </w:p>
        </w:tc>
      </w:tr>
      <w:tr w:rsidR="00840A68" w:rsidRPr="00D5180B" w14:paraId="772CF58A"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1CCF059A" w14:textId="77777777" w:rsidR="00840A68" w:rsidRPr="009668F0" w:rsidRDefault="00840A68" w:rsidP="003B6BD1">
            <w:pPr>
              <w:suppressLineNumbers/>
              <w:jc w:val="center"/>
              <w:rPr>
                <w:rFonts w:cs="Calibri"/>
                <w:b/>
                <w:szCs w:val="22"/>
              </w:rPr>
            </w:pPr>
            <w:r w:rsidRPr="009668F0">
              <w:rPr>
                <w:rFonts w:cs="Calibri"/>
                <w:b/>
                <w:szCs w:val="22"/>
              </w:rPr>
              <w:t>HARVESTING</w:t>
            </w:r>
          </w:p>
        </w:tc>
        <w:tc>
          <w:tcPr>
            <w:tcW w:w="7988" w:type="dxa"/>
            <w:vAlign w:val="center"/>
          </w:tcPr>
          <w:p w14:paraId="4D169A5E" w14:textId="77777777" w:rsidR="00840A68" w:rsidRPr="009668F0" w:rsidRDefault="00840A68" w:rsidP="00840A68">
            <w:pPr>
              <w:suppressLineNumbers/>
              <w:rPr>
                <w:rFonts w:cs="Calibri"/>
                <w:szCs w:val="22"/>
              </w:rPr>
            </w:pPr>
            <w:r w:rsidRPr="009668F0">
              <w:rPr>
                <w:rFonts w:cs="Calibri"/>
                <w:szCs w:val="22"/>
              </w:rPr>
              <w:t>Activities that are traditionally performed on farms for the purpose of removing leafy greens from the field and preparing them for use as food; does not include activities that transform a raw agricultural commodity into a processed food. Examples of harvesting include cutting (or otherwise separating) the edible portion of the leafy greens from the crop plant and removing or trimming parts, cooling, field coring, gathering, hulling, removing stems, trimming of outer leaves of, and washing.</w:t>
            </w:r>
          </w:p>
        </w:tc>
      </w:tr>
      <w:tr w:rsidR="00840A68" w:rsidRPr="00D5180B" w14:paraId="36F2F256"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12D4B6D5" w14:textId="77777777" w:rsidR="00840A68" w:rsidRPr="009668F0" w:rsidRDefault="00840A68" w:rsidP="003B6BD1">
            <w:pPr>
              <w:suppressLineNumbers/>
              <w:jc w:val="center"/>
              <w:rPr>
                <w:rFonts w:cs="Calibri"/>
                <w:b/>
                <w:szCs w:val="22"/>
              </w:rPr>
            </w:pPr>
            <w:r w:rsidRPr="009668F0">
              <w:rPr>
                <w:rFonts w:cs="Calibri"/>
                <w:b/>
                <w:szCs w:val="22"/>
              </w:rPr>
              <w:t>HARVEST EQUIPMENT</w:t>
            </w:r>
          </w:p>
        </w:tc>
        <w:tc>
          <w:tcPr>
            <w:tcW w:w="7988" w:type="dxa"/>
            <w:vAlign w:val="center"/>
          </w:tcPr>
          <w:p w14:paraId="0576BB0F" w14:textId="4361B0B8" w:rsidR="00840A68" w:rsidRPr="009668F0" w:rsidRDefault="00840A68" w:rsidP="00840A68">
            <w:pPr>
              <w:suppressLineNumbers/>
              <w:rPr>
                <w:rFonts w:cs="Calibri"/>
                <w:szCs w:val="22"/>
              </w:rPr>
            </w:pPr>
            <w:r w:rsidRPr="009668F0">
              <w:rPr>
                <w:rFonts w:cs="Calibri"/>
                <w:szCs w:val="22"/>
              </w:rPr>
              <w:t xml:space="preserve">Any kind of equipment which is used during or to assist with the harvesting process including but not limited to harvesting machines, </w:t>
            </w:r>
            <w:r w:rsidR="00E2628E">
              <w:rPr>
                <w:rFonts w:cs="Calibri"/>
                <w:szCs w:val="22"/>
              </w:rPr>
              <w:t>food-contact</w:t>
            </w:r>
            <w:r w:rsidRPr="009668F0">
              <w:rPr>
                <w:rFonts w:cs="Calibri"/>
                <w:szCs w:val="22"/>
              </w:rPr>
              <w:t xml:space="preserve"> tables, belts, knives, etc.</w:t>
            </w:r>
          </w:p>
        </w:tc>
      </w:tr>
      <w:tr w:rsidR="00840A68" w:rsidRPr="00D5180B" w14:paraId="4E0C69A2"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21479673" w14:textId="77777777" w:rsidR="00840A68" w:rsidRPr="009668F0" w:rsidRDefault="00840A68" w:rsidP="003B6BD1">
            <w:pPr>
              <w:suppressLineNumbers/>
              <w:jc w:val="center"/>
              <w:rPr>
                <w:rFonts w:cs="Calibri"/>
                <w:b/>
                <w:szCs w:val="22"/>
              </w:rPr>
            </w:pPr>
            <w:r w:rsidRPr="009668F0">
              <w:rPr>
                <w:rFonts w:cs="Calibri"/>
                <w:b/>
                <w:szCs w:val="22"/>
              </w:rPr>
              <w:t>HAZARD</w:t>
            </w:r>
          </w:p>
        </w:tc>
        <w:tc>
          <w:tcPr>
            <w:tcW w:w="7988" w:type="dxa"/>
            <w:vAlign w:val="center"/>
          </w:tcPr>
          <w:p w14:paraId="52637F03" w14:textId="77777777" w:rsidR="00840A68" w:rsidRPr="009668F0" w:rsidRDefault="00840A68" w:rsidP="00840A68">
            <w:pPr>
              <w:suppressLineNumbers/>
              <w:rPr>
                <w:rFonts w:cs="Calibri"/>
                <w:szCs w:val="22"/>
              </w:rPr>
            </w:pPr>
            <w:r w:rsidRPr="009668F0">
              <w:rPr>
                <w:rFonts w:cs="Calibri"/>
                <w:szCs w:val="22"/>
              </w:rPr>
              <w:t>Any biological, physical, or chemical agent that has the potential to cause illness or injury in the absence of its control.</w:t>
            </w:r>
          </w:p>
        </w:tc>
      </w:tr>
      <w:tr w:rsidR="00F23EEF" w:rsidRPr="00D5180B" w14:paraId="67FD0A37"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4D3D59FF" w14:textId="3A897DA3" w:rsidR="00F23EEF" w:rsidRPr="009668F0" w:rsidRDefault="002C3034" w:rsidP="003B6BD1">
            <w:pPr>
              <w:suppressLineNumbers/>
              <w:jc w:val="center"/>
              <w:rPr>
                <w:rFonts w:cs="Calibri"/>
                <w:b/>
                <w:szCs w:val="22"/>
              </w:rPr>
            </w:pPr>
            <w:r>
              <w:rPr>
                <w:rFonts w:cs="Calibri"/>
                <w:b/>
                <w:szCs w:val="22"/>
              </w:rPr>
              <w:t>HOBBY FARM</w:t>
            </w:r>
          </w:p>
        </w:tc>
        <w:tc>
          <w:tcPr>
            <w:tcW w:w="7988" w:type="dxa"/>
            <w:vAlign w:val="center"/>
          </w:tcPr>
          <w:p w14:paraId="45B265ED" w14:textId="172D2EAC" w:rsidR="003D7533" w:rsidRPr="008816CE" w:rsidRDefault="006417B3" w:rsidP="00F23EEF">
            <w:pPr>
              <w:suppressLineNumbers/>
            </w:pPr>
            <w:commentRangeStart w:id="7"/>
            <w:r>
              <w:t xml:space="preserve">A </w:t>
            </w:r>
            <w:r w:rsidR="00C01157">
              <w:t>noncommercial farming operation or a farm where</w:t>
            </w:r>
            <w:r w:rsidR="00ED1CF4">
              <w:t xml:space="preserve"> the primary source of income</w:t>
            </w:r>
            <w:r w:rsidR="00C01157">
              <w:t xml:space="preserve"> is not obtained by the sale of its produc</w:t>
            </w:r>
            <w:r w:rsidR="00CD61CE">
              <w:t>ts</w:t>
            </w:r>
            <w:r w:rsidR="00F23EEF">
              <w:t>.</w:t>
            </w:r>
            <w:commentRangeEnd w:id="7"/>
            <w:r w:rsidR="008F3908">
              <w:rPr>
                <w:rStyle w:val="CommentReference"/>
                <w:rFonts w:ascii="Tahoma" w:hAnsi="Tahoma" w:cs="Tahoma"/>
                <w:lang w:eastAsia="x-none"/>
              </w:rPr>
              <w:commentReference w:id="7"/>
            </w:r>
          </w:p>
        </w:tc>
      </w:tr>
      <w:tr w:rsidR="00840A68" w:rsidRPr="00D5180B" w14:paraId="51D249AA"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717DC701" w14:textId="77777777" w:rsidR="00840A68" w:rsidRPr="009668F0" w:rsidRDefault="00840A68" w:rsidP="003B6BD1">
            <w:pPr>
              <w:suppressLineNumbers/>
              <w:jc w:val="center"/>
              <w:rPr>
                <w:rFonts w:cs="Calibri"/>
                <w:b/>
                <w:szCs w:val="22"/>
              </w:rPr>
            </w:pPr>
            <w:r w:rsidRPr="009668F0">
              <w:rPr>
                <w:rFonts w:cs="Calibri"/>
                <w:b/>
                <w:szCs w:val="22"/>
              </w:rPr>
              <w:t>HOLDING</w:t>
            </w:r>
          </w:p>
        </w:tc>
        <w:tc>
          <w:tcPr>
            <w:tcW w:w="7988" w:type="dxa"/>
            <w:vAlign w:val="center"/>
          </w:tcPr>
          <w:p w14:paraId="01486834" w14:textId="77777777" w:rsidR="00840A68" w:rsidRPr="009668F0" w:rsidRDefault="00840A68" w:rsidP="00840A68">
            <w:pPr>
              <w:suppressLineNumbers/>
              <w:rPr>
                <w:rFonts w:cs="Calibri"/>
                <w:szCs w:val="22"/>
              </w:rPr>
            </w:pPr>
            <w:r w:rsidRPr="009668F0">
              <w:rPr>
                <w:rFonts w:cs="Calibri"/>
                <w:szCs w:val="22"/>
              </w:rPr>
              <w:t>Storage of leafy greens in warehouses, cold storage, etc. including activities performed incidental to storage (</w:t>
            </w:r>
            <w:r w:rsidRPr="009668F0">
              <w:rPr>
                <w:rFonts w:cs="Calibri"/>
                <w:i/>
                <w:iCs/>
                <w:szCs w:val="22"/>
              </w:rPr>
              <w:t xml:space="preserve">e.g., </w:t>
            </w:r>
            <w:r w:rsidRPr="009668F0">
              <w:rPr>
                <w:rFonts w:cs="Calibri"/>
                <w:szCs w:val="22"/>
              </w:rPr>
              <w:t>activities performed for safe or effective leafy green storage) as well as activities performed as a practical necessity for leafy green distribution (such as blending and breaking down pallets) but does not include activities that transform the raw commodity into a processed food.</w:t>
            </w:r>
          </w:p>
        </w:tc>
      </w:tr>
      <w:tr w:rsidR="00840A68" w:rsidRPr="00D5180B" w14:paraId="3091A092"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0B60D022" w14:textId="77777777" w:rsidR="00840A68" w:rsidRPr="009668F0" w:rsidRDefault="00840A68" w:rsidP="003B6BD1">
            <w:pPr>
              <w:suppressLineNumbers/>
              <w:jc w:val="center"/>
              <w:rPr>
                <w:rFonts w:cs="Calibri"/>
                <w:b/>
                <w:szCs w:val="22"/>
              </w:rPr>
            </w:pPr>
            <w:r w:rsidRPr="009668F0">
              <w:rPr>
                <w:rFonts w:cs="Calibri"/>
                <w:b/>
                <w:szCs w:val="22"/>
              </w:rPr>
              <w:t>HYDROPONIC</w:t>
            </w:r>
          </w:p>
        </w:tc>
        <w:tc>
          <w:tcPr>
            <w:tcW w:w="7988" w:type="dxa"/>
            <w:vAlign w:val="center"/>
          </w:tcPr>
          <w:p w14:paraId="1C1D7156" w14:textId="77777777" w:rsidR="00840A68" w:rsidRPr="009668F0" w:rsidRDefault="00840A68" w:rsidP="00840A68">
            <w:pPr>
              <w:suppressLineNumbers/>
              <w:rPr>
                <w:rFonts w:cs="Calibri"/>
                <w:szCs w:val="22"/>
              </w:rPr>
            </w:pPr>
            <w:r w:rsidRPr="009668F0">
              <w:rPr>
                <w:rFonts w:cs="Calibri"/>
                <w:szCs w:val="22"/>
              </w:rPr>
              <w:t>The growing of plants in nutrient solutions with or without an inert medium (as soil) to provide mechanical support.</w:t>
            </w:r>
          </w:p>
        </w:tc>
      </w:tr>
      <w:tr w:rsidR="00840A68" w:rsidRPr="00D5180B" w14:paraId="171005AE"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5DC9E0F2" w14:textId="77777777" w:rsidR="00840A68" w:rsidRPr="009668F0" w:rsidRDefault="00840A68" w:rsidP="003B6BD1">
            <w:pPr>
              <w:suppressLineNumbers/>
              <w:jc w:val="center"/>
              <w:rPr>
                <w:rFonts w:cs="Calibri"/>
                <w:b/>
                <w:szCs w:val="22"/>
              </w:rPr>
            </w:pPr>
            <w:r w:rsidRPr="009668F0">
              <w:rPr>
                <w:rFonts w:cs="Calibri"/>
                <w:b/>
                <w:szCs w:val="22"/>
              </w:rPr>
              <w:t>INDICATOR MICROORGANISMS</w:t>
            </w:r>
          </w:p>
        </w:tc>
        <w:tc>
          <w:tcPr>
            <w:tcW w:w="7988" w:type="dxa"/>
            <w:vAlign w:val="center"/>
          </w:tcPr>
          <w:p w14:paraId="24C790F0" w14:textId="77777777" w:rsidR="00840A68" w:rsidRPr="009668F0" w:rsidRDefault="00840A68" w:rsidP="00840A68">
            <w:pPr>
              <w:suppressLineNumbers/>
              <w:rPr>
                <w:rFonts w:cs="Calibri"/>
                <w:szCs w:val="22"/>
              </w:rPr>
            </w:pPr>
            <w:r w:rsidRPr="009668F0">
              <w:rPr>
                <w:rFonts w:cs="Calibri"/>
                <w:szCs w:val="22"/>
              </w:rPr>
              <w:t>An organism that when present suggests the possibility of contamination or under processing.</w:t>
            </w:r>
          </w:p>
        </w:tc>
      </w:tr>
      <w:tr w:rsidR="00840A68" w:rsidRPr="00D5180B" w14:paraId="3C41FEBA"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c>
          <w:tcPr>
            <w:tcW w:w="2380" w:type="dxa"/>
            <w:shd w:val="clear" w:color="auto" w:fill="DBDBDB"/>
            <w:vAlign w:val="center"/>
          </w:tcPr>
          <w:p w14:paraId="5CB6AA6B" w14:textId="77777777" w:rsidR="00840A68" w:rsidRPr="009668F0" w:rsidRDefault="00840A68" w:rsidP="003B6BD1">
            <w:pPr>
              <w:suppressLineNumbers/>
              <w:jc w:val="center"/>
              <w:rPr>
                <w:rFonts w:cs="Calibri"/>
                <w:b/>
                <w:szCs w:val="22"/>
              </w:rPr>
            </w:pPr>
            <w:r w:rsidRPr="009668F0">
              <w:rPr>
                <w:rFonts w:cs="Calibri"/>
                <w:b/>
                <w:szCs w:val="22"/>
              </w:rPr>
              <w:t>IRRIGATION WATER TREATMENT</w:t>
            </w:r>
          </w:p>
        </w:tc>
        <w:tc>
          <w:tcPr>
            <w:tcW w:w="7988" w:type="dxa"/>
            <w:vAlign w:val="center"/>
          </w:tcPr>
          <w:p w14:paraId="66B4AC47" w14:textId="77777777" w:rsidR="00840A68" w:rsidRPr="009668F0" w:rsidRDefault="00840A68" w:rsidP="00840A68">
            <w:pPr>
              <w:suppressLineNumbers/>
              <w:rPr>
                <w:rFonts w:cs="Calibri"/>
                <w:szCs w:val="22"/>
              </w:rPr>
            </w:pPr>
            <w:r w:rsidRPr="009668F0">
              <w:rPr>
                <w:rFonts w:cs="Calibri"/>
                <w:szCs w:val="22"/>
              </w:rPr>
              <w:t>Any system used to treat agricultural water</w:t>
            </w:r>
            <w:r w:rsidR="00CD63B5">
              <w:rPr>
                <w:rFonts w:cs="Calibri"/>
                <w:szCs w:val="22"/>
              </w:rPr>
              <w:t>,</w:t>
            </w:r>
            <w:r w:rsidRPr="009668F0">
              <w:rPr>
                <w:rFonts w:cs="Calibri"/>
                <w:szCs w:val="22"/>
              </w:rPr>
              <w:t xml:space="preserve"> so it makes the quality adequate for its intended use</w:t>
            </w:r>
          </w:p>
        </w:tc>
      </w:tr>
      <w:tr w:rsidR="00840A68" w:rsidRPr="00D5180B" w14:paraId="4748F98D"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4AD604BB" w14:textId="77777777" w:rsidR="00840A68" w:rsidRPr="009668F0" w:rsidRDefault="00840A68" w:rsidP="003B6BD1">
            <w:pPr>
              <w:suppressLineNumbers/>
              <w:jc w:val="center"/>
              <w:rPr>
                <w:rFonts w:cs="Calibri"/>
                <w:b/>
                <w:szCs w:val="22"/>
              </w:rPr>
            </w:pPr>
            <w:r w:rsidRPr="009668F0">
              <w:rPr>
                <w:rFonts w:cs="Calibri"/>
                <w:b/>
                <w:iCs/>
                <w:szCs w:val="22"/>
              </w:rPr>
              <w:t>KNOWN OR REASONABLY FORESEEABLE HAZARD</w:t>
            </w:r>
          </w:p>
        </w:tc>
        <w:tc>
          <w:tcPr>
            <w:tcW w:w="7988" w:type="dxa"/>
            <w:vAlign w:val="center"/>
          </w:tcPr>
          <w:p w14:paraId="0F8047A3" w14:textId="77777777" w:rsidR="00840A68" w:rsidRPr="009668F0" w:rsidRDefault="00840A68" w:rsidP="00840A68">
            <w:pPr>
              <w:suppressLineNumbers/>
              <w:rPr>
                <w:rFonts w:cs="Calibri"/>
                <w:szCs w:val="22"/>
              </w:rPr>
            </w:pPr>
            <w:r w:rsidRPr="009668F0">
              <w:rPr>
                <w:rFonts w:cs="Calibri"/>
                <w:iCs/>
                <w:szCs w:val="22"/>
              </w:rPr>
              <w:t xml:space="preserve">Known or reasonably foreseeable hazard </w:t>
            </w:r>
            <w:r w:rsidRPr="009668F0">
              <w:rPr>
                <w:rFonts w:cs="Calibri"/>
                <w:szCs w:val="22"/>
              </w:rPr>
              <w:t>means a biological, chemical, and physical hazard that is known to be, or has the potential to be, associated with the farm or the food.</w:t>
            </w:r>
          </w:p>
        </w:tc>
      </w:tr>
      <w:tr w:rsidR="00840A68" w:rsidRPr="00D5180B" w14:paraId="23C51392"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559A7F0C" w14:textId="77777777" w:rsidR="00840A68" w:rsidRPr="009668F0" w:rsidRDefault="00840A68" w:rsidP="003B6BD1">
            <w:pPr>
              <w:suppressLineNumbers/>
              <w:jc w:val="center"/>
              <w:rPr>
                <w:rFonts w:cs="Calibri"/>
                <w:b/>
                <w:szCs w:val="22"/>
              </w:rPr>
            </w:pPr>
            <w:r w:rsidRPr="009668F0">
              <w:rPr>
                <w:rFonts w:cs="Calibri"/>
                <w:b/>
                <w:szCs w:val="22"/>
              </w:rPr>
              <w:t>LEAFY GREENS</w:t>
            </w:r>
          </w:p>
        </w:tc>
        <w:tc>
          <w:tcPr>
            <w:tcW w:w="7988" w:type="dxa"/>
            <w:vAlign w:val="center"/>
          </w:tcPr>
          <w:p w14:paraId="2308CD9F" w14:textId="77777777" w:rsidR="00840A68" w:rsidRPr="009668F0" w:rsidRDefault="00840A68" w:rsidP="00840A68">
            <w:pPr>
              <w:suppressLineNumbers/>
              <w:rPr>
                <w:rFonts w:cs="Calibri"/>
                <w:szCs w:val="22"/>
              </w:rPr>
            </w:pPr>
            <w:r w:rsidRPr="009668F0">
              <w:rPr>
                <w:rFonts w:cs="Calibri"/>
                <w:szCs w:val="22"/>
              </w:rPr>
              <w:t>Iceberg lettuce, romaine lettuce, green leaf lettuce, red leaf lettuce, butter lettuce, baby leaf lettuce (i.e., immature lettuce or leafy greens), escarole, endive, spring mix, spinach, cabbage (green, red and savoy), kale, arugula and chard.</w:t>
            </w:r>
          </w:p>
        </w:tc>
      </w:tr>
      <w:tr w:rsidR="00840A68" w:rsidRPr="00D5180B" w14:paraId="5265B91B"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5A8C9477" w14:textId="77777777" w:rsidR="00840A68" w:rsidRPr="009668F0" w:rsidRDefault="00840A68" w:rsidP="003B6BD1">
            <w:pPr>
              <w:suppressLineNumbers/>
              <w:jc w:val="center"/>
              <w:rPr>
                <w:rFonts w:cs="Calibri"/>
                <w:b/>
                <w:szCs w:val="22"/>
              </w:rPr>
            </w:pPr>
            <w:r w:rsidRPr="009668F0">
              <w:rPr>
                <w:rFonts w:cs="Calibri"/>
                <w:b/>
                <w:szCs w:val="22"/>
              </w:rPr>
              <w:t>MANURE</w:t>
            </w:r>
          </w:p>
        </w:tc>
        <w:tc>
          <w:tcPr>
            <w:tcW w:w="7988" w:type="dxa"/>
            <w:vAlign w:val="center"/>
          </w:tcPr>
          <w:p w14:paraId="5E287D8F" w14:textId="77777777" w:rsidR="00840A68" w:rsidRPr="009668F0" w:rsidRDefault="00840A68" w:rsidP="00840A68">
            <w:pPr>
              <w:suppressLineNumbers/>
              <w:rPr>
                <w:rFonts w:cs="Calibri"/>
                <w:szCs w:val="22"/>
              </w:rPr>
            </w:pPr>
            <w:r w:rsidRPr="009668F0">
              <w:rPr>
                <w:rFonts w:cs="Calibri"/>
                <w:szCs w:val="22"/>
              </w:rPr>
              <w:t>Animal excreta, alone or in combination with litter (such as straw and feathers used for animal bedding) for use as a soil amendment.</w:t>
            </w:r>
          </w:p>
        </w:tc>
      </w:tr>
      <w:tr w:rsidR="00840A68" w:rsidRPr="00D5180B" w14:paraId="00DC460F"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237B18B4" w14:textId="77777777" w:rsidR="00840A68" w:rsidRPr="009668F0" w:rsidRDefault="00840A68" w:rsidP="003B6BD1">
            <w:pPr>
              <w:suppressLineNumbers/>
              <w:jc w:val="center"/>
              <w:rPr>
                <w:rFonts w:cs="Calibri"/>
                <w:b/>
                <w:szCs w:val="22"/>
              </w:rPr>
            </w:pPr>
            <w:r w:rsidRPr="009668F0">
              <w:rPr>
                <w:rFonts w:cs="Calibri"/>
                <w:b/>
                <w:szCs w:val="22"/>
              </w:rPr>
              <w:t>MICROORGANISMS</w:t>
            </w:r>
          </w:p>
        </w:tc>
        <w:tc>
          <w:tcPr>
            <w:tcW w:w="7988" w:type="dxa"/>
            <w:vAlign w:val="center"/>
          </w:tcPr>
          <w:p w14:paraId="446F6757" w14:textId="77777777" w:rsidR="00840A68" w:rsidRPr="009668F0" w:rsidRDefault="00840A68" w:rsidP="00840A68">
            <w:pPr>
              <w:suppressLineNumbers/>
              <w:rPr>
                <w:rFonts w:cs="Calibri"/>
                <w:szCs w:val="22"/>
              </w:rPr>
            </w:pPr>
            <w:r w:rsidRPr="009668F0">
              <w:rPr>
                <w:rFonts w:cs="Calibri"/>
                <w:szCs w:val="22"/>
              </w:rPr>
              <w:t>Yeasts, molds, bacteria, viruses, protozoa, and microscopic parasites and includes species having public health significance and those subjecting leafy greens to decomposition or that otherwise may cause leafy greens to be adulterated.</w:t>
            </w:r>
          </w:p>
        </w:tc>
      </w:tr>
      <w:tr w:rsidR="00840A68" w:rsidRPr="00D5180B" w14:paraId="0656C89F"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1D784B93" w14:textId="77777777" w:rsidR="00840A68" w:rsidRPr="009668F0" w:rsidRDefault="00840A68" w:rsidP="003B6BD1">
            <w:pPr>
              <w:suppressLineNumbers/>
              <w:jc w:val="center"/>
              <w:rPr>
                <w:rFonts w:cs="Calibri"/>
                <w:b/>
                <w:szCs w:val="22"/>
              </w:rPr>
            </w:pPr>
            <w:r w:rsidRPr="009668F0">
              <w:rPr>
                <w:rFonts w:cs="Calibri"/>
                <w:b/>
                <w:szCs w:val="22"/>
              </w:rPr>
              <w:t>MONITOR</w:t>
            </w:r>
          </w:p>
        </w:tc>
        <w:tc>
          <w:tcPr>
            <w:tcW w:w="7988" w:type="dxa"/>
            <w:vAlign w:val="center"/>
          </w:tcPr>
          <w:p w14:paraId="2AF7FAA1" w14:textId="77777777" w:rsidR="00840A68" w:rsidRPr="009668F0" w:rsidRDefault="00840A68" w:rsidP="00840A68">
            <w:pPr>
              <w:suppressLineNumbers/>
              <w:rPr>
                <w:rFonts w:cs="Calibri"/>
                <w:szCs w:val="22"/>
              </w:rPr>
            </w:pPr>
            <w:r w:rsidRPr="009668F0">
              <w:rPr>
                <w:rFonts w:cs="Calibri"/>
                <w:szCs w:val="22"/>
              </w:rPr>
              <w:t>To conduct a planned sequence of observations or measurements to assess whether a process, point or procedure is under control and, when required, to produce an accurate record of the observation or measurement.</w:t>
            </w:r>
          </w:p>
        </w:tc>
      </w:tr>
      <w:tr w:rsidR="00840A68" w:rsidRPr="00D5180B" w14:paraId="3B7B572B"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4A5B3A97" w14:textId="77777777" w:rsidR="00840A68" w:rsidRPr="009668F0" w:rsidRDefault="00840A68" w:rsidP="003B6BD1">
            <w:pPr>
              <w:suppressLineNumbers/>
              <w:jc w:val="center"/>
              <w:rPr>
                <w:rFonts w:cs="Calibri"/>
                <w:b/>
                <w:szCs w:val="22"/>
              </w:rPr>
            </w:pPr>
            <w:r w:rsidRPr="009668F0">
              <w:rPr>
                <w:rFonts w:cs="Calibri"/>
                <w:b/>
                <w:szCs w:val="22"/>
              </w:rPr>
              <w:t>MONTHLY</w:t>
            </w:r>
          </w:p>
        </w:tc>
        <w:tc>
          <w:tcPr>
            <w:tcW w:w="7988" w:type="dxa"/>
            <w:vAlign w:val="center"/>
          </w:tcPr>
          <w:p w14:paraId="28E3853E" w14:textId="77777777" w:rsidR="00840A68" w:rsidRPr="009668F0" w:rsidRDefault="00840A68" w:rsidP="00840A68">
            <w:pPr>
              <w:suppressLineNumbers/>
              <w:rPr>
                <w:rFonts w:cs="Calibri"/>
                <w:szCs w:val="22"/>
              </w:rPr>
            </w:pPr>
            <w:r w:rsidRPr="009668F0">
              <w:rPr>
                <w:rFonts w:cs="Calibri"/>
                <w:szCs w:val="22"/>
              </w:rPr>
              <w:t xml:space="preserve">Because irrigation schedules and delivery of water is not always in a </w:t>
            </w:r>
            <w:r w:rsidRPr="00284D9C">
              <w:rPr>
                <w:rFonts w:cs="Calibri"/>
                <w:szCs w:val="22"/>
              </w:rPr>
              <w:t>grower</w:t>
            </w:r>
            <w:r>
              <w:rPr>
                <w:rFonts w:cs="Calibri"/>
                <w:szCs w:val="22"/>
              </w:rPr>
              <w:t>’</w:t>
            </w:r>
            <w:r w:rsidRPr="00284D9C">
              <w:rPr>
                <w:rFonts w:cs="Calibri"/>
                <w:szCs w:val="22"/>
              </w:rPr>
              <w:t>s</w:t>
            </w:r>
            <w:r w:rsidRPr="009668F0">
              <w:rPr>
                <w:rFonts w:cs="Calibri"/>
                <w:szCs w:val="22"/>
              </w:rPr>
              <w:t xml:space="preserve"> control “monthly” for purposes of water sampling means within 35 days of the previous sample. </w:t>
            </w:r>
          </w:p>
        </w:tc>
      </w:tr>
      <w:tr w:rsidR="00BD08AD" w:rsidRPr="00D5180B" w14:paraId="59CBECB3"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05CBD694" w14:textId="77777777" w:rsidR="00BD08AD" w:rsidRPr="009668F0" w:rsidRDefault="00BD08AD" w:rsidP="003B6BD1">
            <w:pPr>
              <w:suppressLineNumbers/>
              <w:jc w:val="center"/>
              <w:rPr>
                <w:rFonts w:cs="Calibri"/>
                <w:b/>
                <w:szCs w:val="22"/>
              </w:rPr>
            </w:pPr>
            <w:r w:rsidRPr="009668F0">
              <w:rPr>
                <w:rFonts w:cs="Calibri"/>
                <w:b/>
                <w:szCs w:val="22"/>
              </w:rPr>
              <w:t>MOST PROBABLE NUMBER (MPN)</w:t>
            </w:r>
          </w:p>
        </w:tc>
        <w:tc>
          <w:tcPr>
            <w:tcW w:w="7988" w:type="dxa"/>
            <w:vAlign w:val="center"/>
          </w:tcPr>
          <w:p w14:paraId="77F3A9F4" w14:textId="77777777" w:rsidR="00BD08AD" w:rsidRPr="009668F0" w:rsidRDefault="00BD08AD" w:rsidP="00BD08AD">
            <w:pPr>
              <w:suppressLineNumbers/>
              <w:rPr>
                <w:rFonts w:cs="Calibri"/>
                <w:szCs w:val="22"/>
              </w:rPr>
            </w:pPr>
            <w:r w:rsidRPr="009668F0">
              <w:rPr>
                <w:rFonts w:cs="Calibri"/>
                <w:szCs w:val="22"/>
              </w:rPr>
              <w:t>Estimated values that are statistical in nature; a method for enumeration of microbes in a sample, particularly when present in small numbers.</w:t>
            </w:r>
          </w:p>
        </w:tc>
      </w:tr>
      <w:tr w:rsidR="00BD08AD" w:rsidRPr="00D5180B" w14:paraId="0C29F9FA"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7F4480FD" w14:textId="77777777" w:rsidR="00BD08AD" w:rsidRPr="009668F0" w:rsidRDefault="00BD08AD" w:rsidP="003B6BD1">
            <w:pPr>
              <w:suppressLineNumbers/>
              <w:jc w:val="center"/>
              <w:rPr>
                <w:rFonts w:cs="Calibri"/>
                <w:b/>
                <w:szCs w:val="22"/>
              </w:rPr>
            </w:pPr>
            <w:r w:rsidRPr="009668F0">
              <w:rPr>
                <w:rFonts w:cs="Calibri"/>
                <w:b/>
                <w:szCs w:val="22"/>
              </w:rPr>
              <w:t>MUNICIPAL WATER</w:t>
            </w:r>
          </w:p>
        </w:tc>
        <w:tc>
          <w:tcPr>
            <w:tcW w:w="7988" w:type="dxa"/>
            <w:vAlign w:val="center"/>
          </w:tcPr>
          <w:p w14:paraId="021574AE" w14:textId="77777777" w:rsidR="00BD08AD" w:rsidRPr="009668F0" w:rsidRDefault="00BD08AD" w:rsidP="00BD08AD">
            <w:pPr>
              <w:suppressLineNumbers/>
              <w:rPr>
                <w:rFonts w:cs="Calibri"/>
                <w:szCs w:val="22"/>
              </w:rPr>
            </w:pPr>
            <w:r w:rsidRPr="009668F0">
              <w:rPr>
                <w:rFonts w:cs="Calibri"/>
                <w:szCs w:val="22"/>
              </w:rPr>
              <w:t>Water that is processed and treated by a municipality to meet USEPA drinking water standards.</w:t>
            </w:r>
          </w:p>
        </w:tc>
      </w:tr>
      <w:tr w:rsidR="00BD08AD" w:rsidRPr="00D5180B" w14:paraId="25AA56B0"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4167993B" w14:textId="77777777" w:rsidR="00BD08AD" w:rsidRPr="009668F0" w:rsidRDefault="00BD08AD" w:rsidP="003B6BD1">
            <w:pPr>
              <w:suppressLineNumbers/>
              <w:jc w:val="center"/>
              <w:rPr>
                <w:rFonts w:cs="Calibri"/>
                <w:b/>
                <w:szCs w:val="22"/>
              </w:rPr>
            </w:pPr>
            <w:r w:rsidRPr="009668F0">
              <w:rPr>
                <w:rFonts w:cs="Calibri"/>
                <w:b/>
                <w:szCs w:val="22"/>
              </w:rPr>
              <w:t>NON-SYNTHETIC CROP TREATMENTS</w:t>
            </w:r>
          </w:p>
        </w:tc>
        <w:tc>
          <w:tcPr>
            <w:tcW w:w="7988" w:type="dxa"/>
            <w:vAlign w:val="center"/>
          </w:tcPr>
          <w:p w14:paraId="3E6E39C0" w14:textId="77777777" w:rsidR="00BD08AD" w:rsidRPr="009668F0" w:rsidRDefault="00BD08AD" w:rsidP="00BD08AD">
            <w:pPr>
              <w:suppressLineNumbers/>
              <w:rPr>
                <w:rFonts w:cs="Calibri"/>
                <w:szCs w:val="22"/>
              </w:rPr>
            </w:pPr>
            <w:r w:rsidRPr="009668F0">
              <w:rPr>
                <w:rFonts w:cs="Calibri"/>
                <w:szCs w:val="22"/>
              </w:rPr>
              <w:t>Any crop input that contains animal manure, an animal product, and/or an animal by-product that is reasonably likely to contain human pathogens. Includes agricultural or compost teas for the purposes of these guidelines.</w:t>
            </w:r>
          </w:p>
        </w:tc>
      </w:tr>
      <w:tr w:rsidR="00BD08AD" w:rsidRPr="00D5180B" w14:paraId="4D64A03A"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12CC72E9" w14:textId="77777777" w:rsidR="00BD08AD" w:rsidRPr="009668F0" w:rsidRDefault="00BD08AD" w:rsidP="003B6BD1">
            <w:pPr>
              <w:suppressLineNumbers/>
              <w:jc w:val="center"/>
              <w:rPr>
                <w:rFonts w:cs="Calibri"/>
                <w:b/>
                <w:szCs w:val="22"/>
              </w:rPr>
            </w:pPr>
            <w:r w:rsidRPr="009668F0">
              <w:rPr>
                <w:rFonts w:cs="Calibri"/>
                <w:b/>
                <w:szCs w:val="22"/>
              </w:rPr>
              <w:t>OPEN DELIVERY SYSTEM</w:t>
            </w:r>
          </w:p>
        </w:tc>
        <w:tc>
          <w:tcPr>
            <w:tcW w:w="7988" w:type="dxa"/>
            <w:vAlign w:val="center"/>
          </w:tcPr>
          <w:p w14:paraId="4861075F" w14:textId="77777777" w:rsidR="00BD08AD" w:rsidRPr="009668F0" w:rsidRDefault="00BD08AD" w:rsidP="00BD08AD">
            <w:pPr>
              <w:suppressLineNumbers/>
              <w:rPr>
                <w:rFonts w:cs="Calibri"/>
                <w:szCs w:val="22"/>
              </w:rPr>
            </w:pPr>
            <w:r w:rsidRPr="009668F0">
              <w:rPr>
                <w:rFonts w:cs="Calibri"/>
                <w:szCs w:val="22"/>
              </w:rPr>
              <w:t>A water storage or conveyance system which is partially or fully open and unprotected such that water is exposed to the environment at any point from the water source to the point of use.</w:t>
            </w:r>
          </w:p>
        </w:tc>
      </w:tr>
      <w:tr w:rsidR="00BD08AD" w:rsidRPr="00D5180B" w14:paraId="534AA7B8"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313AA0A4" w14:textId="77777777" w:rsidR="00BD08AD" w:rsidRPr="009668F0" w:rsidRDefault="00BD08AD" w:rsidP="003B6BD1">
            <w:pPr>
              <w:suppressLineNumbers/>
              <w:jc w:val="center"/>
              <w:rPr>
                <w:rFonts w:cs="Calibri"/>
                <w:b/>
                <w:szCs w:val="22"/>
              </w:rPr>
            </w:pPr>
            <w:r w:rsidRPr="009668F0">
              <w:rPr>
                <w:rFonts w:cs="Calibri"/>
                <w:b/>
                <w:szCs w:val="22"/>
              </w:rPr>
              <w:t>PACKING</w:t>
            </w:r>
          </w:p>
        </w:tc>
        <w:tc>
          <w:tcPr>
            <w:tcW w:w="7988" w:type="dxa"/>
            <w:vAlign w:val="center"/>
          </w:tcPr>
          <w:p w14:paraId="313181BB" w14:textId="77777777" w:rsidR="00BD08AD" w:rsidRPr="009668F0" w:rsidRDefault="00BD08AD" w:rsidP="00BD08AD">
            <w:pPr>
              <w:suppressLineNumbers/>
              <w:rPr>
                <w:rFonts w:cs="Calibri"/>
                <w:szCs w:val="22"/>
              </w:rPr>
            </w:pPr>
            <w:r w:rsidRPr="009668F0">
              <w:rPr>
                <w:rFonts w:cs="Calibri"/>
                <w:szCs w:val="22"/>
              </w:rPr>
              <w:t>Placing leafy greens into a container other than packaging them and also includes activities performed incidental to packing (</w:t>
            </w:r>
            <w:r w:rsidRPr="009668F0">
              <w:rPr>
                <w:rFonts w:cs="Calibri"/>
                <w:i/>
                <w:iCs/>
                <w:szCs w:val="22"/>
              </w:rPr>
              <w:t xml:space="preserve">e.g., </w:t>
            </w:r>
            <w:r w:rsidRPr="009668F0">
              <w:rPr>
                <w:rFonts w:cs="Calibri"/>
                <w:szCs w:val="22"/>
              </w:rPr>
              <w:t>activities performed for the safe or effective packing of leafy greens (such as sorting, culling, grading, and weighing or conveying incidental to packing or repacking)).</w:t>
            </w:r>
          </w:p>
        </w:tc>
      </w:tr>
      <w:tr w:rsidR="00BD08AD" w:rsidRPr="00D5180B" w14:paraId="1A8B927E"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72110DF0" w14:textId="77777777" w:rsidR="00BD08AD" w:rsidRPr="009668F0" w:rsidRDefault="00BD08AD" w:rsidP="003B6BD1">
            <w:pPr>
              <w:suppressLineNumbers/>
              <w:jc w:val="center"/>
              <w:rPr>
                <w:rFonts w:cs="Calibri"/>
                <w:b/>
                <w:szCs w:val="22"/>
              </w:rPr>
            </w:pPr>
            <w:r w:rsidRPr="009668F0">
              <w:rPr>
                <w:rFonts w:cs="Calibri"/>
                <w:b/>
                <w:szCs w:val="22"/>
              </w:rPr>
              <w:t>PARTS PER MILLION (PPM)</w:t>
            </w:r>
          </w:p>
        </w:tc>
        <w:tc>
          <w:tcPr>
            <w:tcW w:w="7988" w:type="dxa"/>
            <w:vAlign w:val="center"/>
          </w:tcPr>
          <w:p w14:paraId="1350B710" w14:textId="77777777" w:rsidR="00BD08AD" w:rsidRPr="009668F0" w:rsidRDefault="00BD08AD" w:rsidP="00BD08AD">
            <w:pPr>
              <w:suppressLineNumbers/>
              <w:rPr>
                <w:rFonts w:cs="Calibri"/>
                <w:szCs w:val="22"/>
              </w:rPr>
            </w:pPr>
            <w:r w:rsidRPr="009668F0">
              <w:rPr>
                <w:rFonts w:cs="Calibri"/>
                <w:szCs w:val="22"/>
              </w:rPr>
              <w:t xml:space="preserve">Usually describes the concentration of something in water or soil; </w:t>
            </w:r>
            <w:r w:rsidRPr="009668F0">
              <w:rPr>
                <w:rFonts w:cs="Calibri"/>
                <w:szCs w:val="22"/>
                <w:lang w:val="en"/>
              </w:rPr>
              <w:t>one particle of a given substance for every 999,999 other particles.</w:t>
            </w:r>
          </w:p>
        </w:tc>
      </w:tr>
      <w:tr w:rsidR="00BD08AD" w:rsidRPr="00D5180B" w14:paraId="48976C41"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777FAFA8" w14:textId="77777777" w:rsidR="00BD08AD" w:rsidRPr="009668F0" w:rsidRDefault="00BD08AD" w:rsidP="003B6BD1">
            <w:pPr>
              <w:suppressLineNumbers/>
              <w:jc w:val="center"/>
              <w:rPr>
                <w:rFonts w:cs="Calibri"/>
                <w:b/>
                <w:szCs w:val="22"/>
              </w:rPr>
            </w:pPr>
            <w:r w:rsidRPr="009668F0">
              <w:rPr>
                <w:rFonts w:cs="Calibri"/>
                <w:b/>
                <w:szCs w:val="22"/>
              </w:rPr>
              <w:t>PATHOGEN</w:t>
            </w:r>
          </w:p>
        </w:tc>
        <w:tc>
          <w:tcPr>
            <w:tcW w:w="7988" w:type="dxa"/>
            <w:vAlign w:val="center"/>
          </w:tcPr>
          <w:p w14:paraId="7882AF99" w14:textId="77777777" w:rsidR="00BD08AD" w:rsidRPr="009668F0" w:rsidRDefault="00BD08AD" w:rsidP="00BD08AD">
            <w:pPr>
              <w:suppressLineNumbers/>
              <w:rPr>
                <w:rFonts w:cs="Calibri"/>
                <w:szCs w:val="22"/>
              </w:rPr>
            </w:pPr>
            <w:r w:rsidRPr="009668F0">
              <w:rPr>
                <w:rFonts w:cs="Calibri"/>
                <w:szCs w:val="22"/>
              </w:rPr>
              <w:t>A disease-causing agent such as a virus, parasite, or bacteria.</w:t>
            </w:r>
          </w:p>
        </w:tc>
      </w:tr>
      <w:tr w:rsidR="00BD08AD" w:rsidRPr="00D5180B" w14:paraId="160359DD"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7420D433" w14:textId="77777777" w:rsidR="00BD08AD" w:rsidRPr="009668F0" w:rsidRDefault="00BD08AD" w:rsidP="003B6BD1">
            <w:pPr>
              <w:suppressLineNumbers/>
              <w:jc w:val="center"/>
              <w:rPr>
                <w:rFonts w:cs="Calibri"/>
                <w:b/>
                <w:szCs w:val="22"/>
              </w:rPr>
            </w:pPr>
            <w:r w:rsidRPr="009668F0">
              <w:rPr>
                <w:rFonts w:cs="Calibri"/>
                <w:b/>
                <w:szCs w:val="22"/>
              </w:rPr>
              <w:t>PEST</w:t>
            </w:r>
          </w:p>
        </w:tc>
        <w:tc>
          <w:tcPr>
            <w:tcW w:w="7988" w:type="dxa"/>
            <w:vAlign w:val="center"/>
          </w:tcPr>
          <w:p w14:paraId="2A799985" w14:textId="77777777" w:rsidR="00BD08AD" w:rsidRPr="009668F0" w:rsidRDefault="00BD08AD" w:rsidP="00BD08AD">
            <w:pPr>
              <w:suppressLineNumbers/>
              <w:rPr>
                <w:rFonts w:cs="Calibri"/>
                <w:szCs w:val="22"/>
              </w:rPr>
            </w:pPr>
            <w:r w:rsidRPr="009668F0">
              <w:rPr>
                <w:rFonts w:cs="Calibri"/>
                <w:szCs w:val="22"/>
              </w:rPr>
              <w:t>Any objectionable animals or insects, including birds, rodents, flies, and larvae.</w:t>
            </w:r>
          </w:p>
        </w:tc>
      </w:tr>
      <w:tr w:rsidR="00BD08AD" w:rsidRPr="00D5180B" w14:paraId="7BDF8475"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199B1EE5" w14:textId="77777777" w:rsidR="00BD08AD" w:rsidRPr="009668F0" w:rsidRDefault="00BD08AD" w:rsidP="003B6BD1">
            <w:pPr>
              <w:suppressLineNumbers/>
              <w:jc w:val="center"/>
              <w:rPr>
                <w:rFonts w:cs="Calibri"/>
                <w:b/>
                <w:szCs w:val="22"/>
              </w:rPr>
            </w:pPr>
            <w:r w:rsidRPr="009668F0">
              <w:rPr>
                <w:rFonts w:cs="Calibri"/>
                <w:b/>
                <w:szCs w:val="22"/>
              </w:rPr>
              <w:t>POOLED WATER</w:t>
            </w:r>
          </w:p>
        </w:tc>
        <w:tc>
          <w:tcPr>
            <w:tcW w:w="7988" w:type="dxa"/>
            <w:vAlign w:val="center"/>
          </w:tcPr>
          <w:p w14:paraId="6EFD0617" w14:textId="77777777" w:rsidR="00BD08AD" w:rsidRPr="009668F0" w:rsidRDefault="00BD08AD" w:rsidP="00BD08AD">
            <w:pPr>
              <w:suppressLineNumbers/>
              <w:rPr>
                <w:rFonts w:cs="Calibri"/>
                <w:szCs w:val="22"/>
              </w:rPr>
            </w:pPr>
            <w:r w:rsidRPr="009668F0">
              <w:rPr>
                <w:rFonts w:cs="Calibri"/>
                <w:szCs w:val="22"/>
              </w:rPr>
              <w:t>An accumulation of standing water; not free-flowing.</w:t>
            </w:r>
          </w:p>
        </w:tc>
      </w:tr>
      <w:tr w:rsidR="00BD08AD" w:rsidRPr="00D5180B" w14:paraId="2C117A3A"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48E9701E" w14:textId="77777777" w:rsidR="00BD08AD" w:rsidRPr="009668F0" w:rsidRDefault="00BD08AD" w:rsidP="003B6BD1">
            <w:pPr>
              <w:suppressLineNumbers/>
              <w:jc w:val="center"/>
              <w:rPr>
                <w:rFonts w:cs="Calibri"/>
                <w:b/>
                <w:szCs w:val="22"/>
              </w:rPr>
            </w:pPr>
            <w:r w:rsidRPr="009668F0">
              <w:rPr>
                <w:rFonts w:cs="Calibri"/>
                <w:b/>
                <w:szCs w:val="22"/>
              </w:rPr>
              <w:t>POTABLE WATER</w:t>
            </w:r>
          </w:p>
        </w:tc>
        <w:tc>
          <w:tcPr>
            <w:tcW w:w="7988" w:type="dxa"/>
            <w:vAlign w:val="center"/>
          </w:tcPr>
          <w:p w14:paraId="3E7F133A" w14:textId="77777777" w:rsidR="00BD08AD" w:rsidRPr="009668F0" w:rsidRDefault="00BD08AD" w:rsidP="00BD08AD">
            <w:pPr>
              <w:suppressLineNumbers/>
              <w:rPr>
                <w:rFonts w:cs="Calibri"/>
                <w:szCs w:val="22"/>
              </w:rPr>
            </w:pPr>
            <w:r w:rsidRPr="009668F0">
              <w:rPr>
                <w:rFonts w:cs="Calibri"/>
                <w:szCs w:val="22"/>
              </w:rPr>
              <w:t>Water that is safe to drink or to use for food preparation without risk of health problems.</w:t>
            </w:r>
          </w:p>
        </w:tc>
      </w:tr>
      <w:tr w:rsidR="00BD08AD" w:rsidRPr="00D5180B" w14:paraId="10A443A9"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358ADAF6" w14:textId="77777777" w:rsidR="00BD08AD" w:rsidRPr="009668F0" w:rsidRDefault="00BD08AD" w:rsidP="003B6BD1">
            <w:pPr>
              <w:suppressLineNumbers/>
              <w:jc w:val="center"/>
              <w:rPr>
                <w:rFonts w:cs="Calibri"/>
                <w:b/>
                <w:szCs w:val="22"/>
              </w:rPr>
            </w:pPr>
            <w:r w:rsidRPr="009668F0">
              <w:rPr>
                <w:rFonts w:cs="Calibri"/>
                <w:b/>
                <w:szCs w:val="22"/>
              </w:rPr>
              <w:t>PROCESS AUTHORITY</w:t>
            </w:r>
          </w:p>
        </w:tc>
        <w:tc>
          <w:tcPr>
            <w:tcW w:w="7988" w:type="dxa"/>
            <w:vAlign w:val="center"/>
          </w:tcPr>
          <w:p w14:paraId="2AFEEBAE" w14:textId="77777777" w:rsidR="00BD08AD" w:rsidRPr="009668F0" w:rsidRDefault="00BD08AD" w:rsidP="00BD08AD">
            <w:pPr>
              <w:suppressLineNumbers/>
              <w:rPr>
                <w:rFonts w:cs="Calibri"/>
                <w:szCs w:val="22"/>
              </w:rPr>
            </w:pPr>
            <w:r w:rsidRPr="009668F0">
              <w:rPr>
                <w:rFonts w:cs="Calibri"/>
                <w:szCs w:val="22"/>
              </w:rPr>
              <w:t>A regulatory body, person, or organization that has specific responsibility and knowledge regarding a particular process or method; these authorities publish standards, metrics, or guidance for these processes and/or methods.</w:t>
            </w:r>
          </w:p>
        </w:tc>
      </w:tr>
      <w:tr w:rsidR="00BD08AD" w:rsidRPr="00D5180B" w14:paraId="2AD166FC"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08C46EE2" w14:textId="77777777" w:rsidR="00BD08AD" w:rsidRPr="009668F0" w:rsidRDefault="00BD08AD" w:rsidP="003B6BD1">
            <w:pPr>
              <w:suppressLineNumbers/>
              <w:jc w:val="center"/>
              <w:rPr>
                <w:rFonts w:cs="Calibri"/>
                <w:b/>
                <w:szCs w:val="22"/>
              </w:rPr>
            </w:pPr>
            <w:r w:rsidRPr="009668F0">
              <w:rPr>
                <w:rFonts w:cs="Calibri"/>
                <w:b/>
                <w:szCs w:val="22"/>
              </w:rPr>
              <w:t>READY-TO-EAT (RTE) FOOD</w:t>
            </w:r>
          </w:p>
          <w:p w14:paraId="72DE8853" w14:textId="77777777" w:rsidR="00BD08AD" w:rsidRPr="009668F0" w:rsidRDefault="00BD08AD" w:rsidP="003B6BD1">
            <w:pPr>
              <w:suppressLineNumbers/>
              <w:jc w:val="center"/>
              <w:rPr>
                <w:rFonts w:cs="Calibri"/>
                <w:b/>
                <w:i/>
                <w:szCs w:val="22"/>
              </w:rPr>
            </w:pPr>
            <w:r w:rsidRPr="009668F0">
              <w:rPr>
                <w:rFonts w:cs="Calibri"/>
                <w:b/>
                <w:i/>
                <w:szCs w:val="22"/>
              </w:rPr>
              <w:t>(EXCERPTED FROM USFDA 2005 MODEL FOOD CODE)</w:t>
            </w:r>
          </w:p>
        </w:tc>
        <w:tc>
          <w:tcPr>
            <w:tcW w:w="7988" w:type="dxa"/>
            <w:vAlign w:val="center"/>
          </w:tcPr>
          <w:p w14:paraId="5E20C925" w14:textId="77777777" w:rsidR="00BD08AD" w:rsidRPr="009668F0" w:rsidRDefault="00BD08AD" w:rsidP="00BD08AD">
            <w:pPr>
              <w:suppressLineNumbers/>
              <w:rPr>
                <w:rFonts w:cs="Calibri"/>
                <w:szCs w:val="22"/>
              </w:rPr>
            </w:pPr>
            <w:r w:rsidRPr="009668F0">
              <w:rPr>
                <w:rFonts w:cs="Calibri"/>
                <w:szCs w:val="22"/>
              </w:rPr>
              <w:t>(1) "Ready-to-eat food" means FOOD that:</w:t>
            </w:r>
            <w:r w:rsidRPr="009668F0">
              <w:rPr>
                <w:rFonts w:cs="Calibri"/>
                <w:szCs w:val="22"/>
              </w:rPr>
              <w:br/>
              <w:t>       (a) Is in a form that is edible without additional preparation to achieve FOOD         safety, as specified under one of the following:  3-401.11(A) or (B), § 3-401.12, or § 3-402.11, or as specified in 3-401.11(C); or</w:t>
            </w:r>
            <w:r w:rsidRPr="009668F0">
              <w:rPr>
                <w:rFonts w:cs="Calibri"/>
                <w:szCs w:val="22"/>
              </w:rPr>
              <w:br/>
              <w:t>      (d) May receive additional preparation for palatability or aesthetic, epicurean, gastronomic, or culinary purposes.</w:t>
            </w:r>
            <w:r w:rsidRPr="009668F0">
              <w:rPr>
                <w:rFonts w:cs="Calibri"/>
                <w:szCs w:val="22"/>
              </w:rPr>
              <w:br/>
              <w:t>(2) "Ready-to-eat food" includes:</w:t>
            </w:r>
            <w:r w:rsidRPr="009668F0">
              <w:rPr>
                <w:rFonts w:cs="Calibri"/>
                <w:szCs w:val="22"/>
              </w:rPr>
              <w:br/>
              <w:t>        (b) Raw fruits and vegetables that are washed as specified under § 3-302.15;</w:t>
            </w:r>
            <w:r w:rsidRPr="009668F0">
              <w:rPr>
                <w:rFonts w:cs="Calibri"/>
                <w:szCs w:val="22"/>
              </w:rPr>
              <w:br/>
              <w:t>        (c) Fruits and vegetables that are cooked for hot holding, as specified under § 3-401.13;</w:t>
            </w:r>
            <w:r w:rsidRPr="009668F0">
              <w:rPr>
                <w:rFonts w:cs="Calibri"/>
                <w:szCs w:val="22"/>
              </w:rPr>
              <w:br/>
              <w:t>        (e) Plant FOOD for which further washing, cooking, or other processing is not required for FOOD  safety, and from which rinds, peels, husks, or shells, if naturally present are removed.</w:t>
            </w:r>
          </w:p>
        </w:tc>
      </w:tr>
      <w:tr w:rsidR="00BD08AD" w:rsidRPr="00D5180B" w14:paraId="2F86C616"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3E68A385" w14:textId="77777777" w:rsidR="00BD08AD" w:rsidRPr="009668F0" w:rsidRDefault="00BD08AD" w:rsidP="003B6BD1">
            <w:pPr>
              <w:suppressLineNumbers/>
              <w:jc w:val="center"/>
              <w:rPr>
                <w:rFonts w:cs="Calibri"/>
                <w:b/>
                <w:szCs w:val="22"/>
              </w:rPr>
            </w:pPr>
            <w:r w:rsidRPr="009668F0">
              <w:rPr>
                <w:rFonts w:cs="Calibri"/>
                <w:b/>
                <w:szCs w:val="22"/>
              </w:rPr>
              <w:t xml:space="preserve">RISK </w:t>
            </w:r>
            <w:r w:rsidRPr="009668F0">
              <w:rPr>
                <w:rFonts w:cs="Calibri"/>
                <w:b/>
                <w:szCs w:val="22"/>
              </w:rPr>
              <w:br/>
              <w:t>MITIGATION</w:t>
            </w:r>
          </w:p>
        </w:tc>
        <w:tc>
          <w:tcPr>
            <w:tcW w:w="7988" w:type="dxa"/>
            <w:vAlign w:val="center"/>
          </w:tcPr>
          <w:p w14:paraId="4F55F437" w14:textId="77777777" w:rsidR="00BD08AD" w:rsidRPr="00433A0B" w:rsidRDefault="00BD08AD" w:rsidP="00BD08AD">
            <w:pPr>
              <w:suppressLineNumbers/>
            </w:pPr>
            <w:r w:rsidRPr="00433A0B">
              <w:t>Actions to reduce the severity/impact of a risk.</w:t>
            </w:r>
          </w:p>
        </w:tc>
      </w:tr>
      <w:tr w:rsidR="00BD08AD" w:rsidRPr="00D5180B" w14:paraId="7077E27A"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606A073E" w14:textId="77777777" w:rsidR="00BD08AD" w:rsidRPr="009668F0" w:rsidRDefault="00BD08AD" w:rsidP="003B6BD1">
            <w:pPr>
              <w:suppressLineNumbers/>
              <w:jc w:val="center"/>
              <w:rPr>
                <w:rFonts w:cs="Calibri"/>
                <w:b/>
                <w:szCs w:val="22"/>
              </w:rPr>
            </w:pPr>
            <w:r w:rsidRPr="009668F0">
              <w:rPr>
                <w:rFonts w:cs="Calibri"/>
                <w:b/>
                <w:szCs w:val="22"/>
              </w:rPr>
              <w:t xml:space="preserve">SANITARY </w:t>
            </w:r>
            <w:r w:rsidRPr="009668F0">
              <w:rPr>
                <w:rFonts w:cs="Calibri"/>
                <w:b/>
                <w:szCs w:val="22"/>
              </w:rPr>
              <w:br/>
              <w:t>FACILITY</w:t>
            </w:r>
          </w:p>
        </w:tc>
        <w:tc>
          <w:tcPr>
            <w:tcW w:w="7988" w:type="dxa"/>
            <w:vAlign w:val="center"/>
          </w:tcPr>
          <w:p w14:paraId="5EA4B9C7" w14:textId="77777777" w:rsidR="00BD08AD" w:rsidRPr="009668F0" w:rsidRDefault="00BD08AD" w:rsidP="00BD08AD">
            <w:pPr>
              <w:suppressLineNumbers/>
              <w:rPr>
                <w:rFonts w:cs="Calibri"/>
                <w:szCs w:val="22"/>
              </w:rPr>
            </w:pPr>
            <w:r w:rsidRPr="009668F0">
              <w:rPr>
                <w:rFonts w:cs="Calibri"/>
                <w:szCs w:val="22"/>
              </w:rPr>
              <w:t>Includes both toilet and hand-washing stations.</w:t>
            </w:r>
          </w:p>
        </w:tc>
      </w:tr>
      <w:tr w:rsidR="00BD08AD" w:rsidRPr="00D5180B" w14:paraId="12CAD4EB"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423864B2" w14:textId="77777777" w:rsidR="00BD08AD" w:rsidRPr="009668F0" w:rsidRDefault="00BD08AD" w:rsidP="003B6BD1">
            <w:pPr>
              <w:suppressLineNumbers/>
              <w:jc w:val="center"/>
              <w:rPr>
                <w:rFonts w:cs="Calibri"/>
                <w:b/>
                <w:szCs w:val="22"/>
              </w:rPr>
            </w:pPr>
            <w:r w:rsidRPr="009668F0">
              <w:rPr>
                <w:rFonts w:cs="Calibri"/>
                <w:b/>
                <w:szCs w:val="22"/>
              </w:rPr>
              <w:t>SANITIZE</w:t>
            </w:r>
          </w:p>
        </w:tc>
        <w:tc>
          <w:tcPr>
            <w:tcW w:w="7988" w:type="dxa"/>
            <w:vAlign w:val="center"/>
          </w:tcPr>
          <w:p w14:paraId="087BDC9B" w14:textId="77777777" w:rsidR="00BD08AD" w:rsidRPr="009668F0" w:rsidRDefault="00BD08AD" w:rsidP="00BD08AD">
            <w:pPr>
              <w:suppressLineNumbers/>
              <w:rPr>
                <w:rFonts w:cs="Calibri"/>
                <w:szCs w:val="22"/>
              </w:rPr>
            </w:pPr>
            <w:r w:rsidRPr="009668F0">
              <w:rPr>
                <w:rFonts w:cs="Calibri"/>
                <w:szCs w:val="22"/>
              </w:rPr>
              <w:t xml:space="preserve">To adequately treat cleaned surfaces by a process that is effective in destroying vegetative cells of microorganisms of public health significance, and in substantially reducing numbers of other undesirable microorganisms, but without adversely affecting the product or its safety for the consumer. </w:t>
            </w:r>
          </w:p>
        </w:tc>
      </w:tr>
      <w:tr w:rsidR="006417B3" w:rsidRPr="00D5180B" w14:paraId="57141664"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7789B7AF" w14:textId="6EC47CD4" w:rsidR="006417B3" w:rsidRPr="009668F0" w:rsidRDefault="006417B3" w:rsidP="003B6BD1">
            <w:pPr>
              <w:suppressLineNumbers/>
              <w:jc w:val="center"/>
              <w:rPr>
                <w:rFonts w:cs="Calibri"/>
                <w:b/>
                <w:szCs w:val="22"/>
              </w:rPr>
            </w:pPr>
            <w:r>
              <w:rPr>
                <w:rFonts w:cs="Calibri"/>
                <w:b/>
                <w:szCs w:val="22"/>
              </w:rPr>
              <w:t>SEDIMENT</w:t>
            </w:r>
          </w:p>
        </w:tc>
        <w:tc>
          <w:tcPr>
            <w:tcW w:w="7988" w:type="dxa"/>
            <w:vAlign w:val="center"/>
          </w:tcPr>
          <w:p w14:paraId="795899E0" w14:textId="2357C0AF" w:rsidR="006417B3" w:rsidRPr="009668F0" w:rsidRDefault="006417B3" w:rsidP="00CC378F">
            <w:pPr>
              <w:suppressLineNumbers/>
              <w:rPr>
                <w:rFonts w:cs="Calibri"/>
                <w:szCs w:val="22"/>
              </w:rPr>
            </w:pPr>
            <w:r>
              <w:rPr>
                <w:rFonts w:cs="Calibri"/>
                <w:szCs w:val="22"/>
              </w:rPr>
              <w:t>Undissolved organic and inorganic material transported or deposited by water.</w:t>
            </w:r>
          </w:p>
        </w:tc>
      </w:tr>
      <w:tr w:rsidR="00CC378F" w:rsidRPr="00D5180B" w14:paraId="63BDD2D5"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5C594BCF" w14:textId="77777777" w:rsidR="00CC378F" w:rsidRPr="009668F0" w:rsidRDefault="00CC378F" w:rsidP="003B6BD1">
            <w:pPr>
              <w:suppressLineNumbers/>
              <w:jc w:val="center"/>
              <w:rPr>
                <w:rFonts w:cs="Calibri"/>
                <w:b/>
                <w:szCs w:val="22"/>
              </w:rPr>
            </w:pPr>
            <w:r w:rsidRPr="009668F0">
              <w:rPr>
                <w:rFonts w:cs="Calibri"/>
                <w:b/>
                <w:szCs w:val="22"/>
              </w:rPr>
              <w:t xml:space="preserve">SHIGA-TOXIN PRODUCING </w:t>
            </w:r>
            <w:r w:rsidRPr="00CC378F">
              <w:rPr>
                <w:rFonts w:cs="Calibri"/>
                <w:b/>
                <w:i/>
                <w:iCs/>
                <w:szCs w:val="22"/>
              </w:rPr>
              <w:t>E. COLI</w:t>
            </w:r>
          </w:p>
        </w:tc>
        <w:tc>
          <w:tcPr>
            <w:tcW w:w="7988" w:type="dxa"/>
            <w:vAlign w:val="center"/>
          </w:tcPr>
          <w:p w14:paraId="68BE332A" w14:textId="77777777" w:rsidR="00CC378F" w:rsidRPr="009668F0" w:rsidRDefault="00CC378F" w:rsidP="00CC378F">
            <w:pPr>
              <w:suppressLineNumbers/>
              <w:rPr>
                <w:rFonts w:cs="Calibri"/>
                <w:szCs w:val="22"/>
              </w:rPr>
            </w:pPr>
            <w:r w:rsidRPr="009668F0">
              <w:rPr>
                <w:rFonts w:cs="Calibri"/>
                <w:szCs w:val="22"/>
              </w:rPr>
              <w:t xml:space="preserve">Bacteria found in the environment, foods, and animal and human intestines that produce a potent disease-causing toxin. The serogroup most commonly </w:t>
            </w:r>
            <w:r w:rsidRPr="009668F0">
              <w:rPr>
                <w:szCs w:val="22"/>
              </w:rPr>
              <w:t xml:space="preserve">identified and associated with severe illness and hospitalization in the United States is </w:t>
            </w:r>
            <w:r w:rsidRPr="009668F0">
              <w:rPr>
                <w:i/>
                <w:szCs w:val="22"/>
              </w:rPr>
              <w:t>E. coli</w:t>
            </w:r>
            <w:r w:rsidRPr="009668F0">
              <w:rPr>
                <w:szCs w:val="22"/>
              </w:rPr>
              <w:t xml:space="preserve"> O157; however, there are over 50 other serogroups that can also cause illness.</w:t>
            </w:r>
          </w:p>
        </w:tc>
      </w:tr>
      <w:tr w:rsidR="00CC378F" w:rsidRPr="00D5180B" w14:paraId="250E18EC"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044E29E5" w14:textId="77777777" w:rsidR="00CC378F" w:rsidRPr="009668F0" w:rsidRDefault="00CC378F" w:rsidP="003B6BD1">
            <w:pPr>
              <w:suppressLineNumbers/>
              <w:jc w:val="center"/>
              <w:rPr>
                <w:rFonts w:cs="Calibri"/>
                <w:b/>
                <w:szCs w:val="22"/>
              </w:rPr>
            </w:pPr>
            <w:r w:rsidRPr="009668F0">
              <w:rPr>
                <w:rFonts w:cs="Calibri"/>
                <w:b/>
                <w:szCs w:val="22"/>
              </w:rPr>
              <w:t>SHIPPING UNIT/ EQUIPMENT</w:t>
            </w:r>
          </w:p>
        </w:tc>
        <w:tc>
          <w:tcPr>
            <w:tcW w:w="7988" w:type="dxa"/>
            <w:vAlign w:val="center"/>
          </w:tcPr>
          <w:p w14:paraId="45A9FAFA" w14:textId="77777777" w:rsidR="00CC378F" w:rsidRPr="009668F0" w:rsidRDefault="00CC378F" w:rsidP="00CC378F">
            <w:pPr>
              <w:suppressLineNumbers/>
              <w:rPr>
                <w:rFonts w:cs="Calibri"/>
                <w:szCs w:val="22"/>
              </w:rPr>
            </w:pPr>
            <w:r w:rsidRPr="009668F0">
              <w:rPr>
                <w:rFonts w:cs="Calibri"/>
                <w:szCs w:val="22"/>
              </w:rPr>
              <w:t>Any cargo area used to transport leafy greens on the farm or from the farm to cooling, packing, or processing facilities.</w:t>
            </w:r>
          </w:p>
        </w:tc>
      </w:tr>
      <w:tr w:rsidR="00CC378F" w:rsidRPr="00D5180B" w14:paraId="6B12368A"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28DECFE1" w14:textId="77777777" w:rsidR="00CC378F" w:rsidRPr="009668F0" w:rsidRDefault="00CC378F" w:rsidP="003B6BD1">
            <w:pPr>
              <w:suppressLineNumbers/>
              <w:jc w:val="center"/>
              <w:rPr>
                <w:rFonts w:cs="Calibri"/>
                <w:b/>
                <w:szCs w:val="22"/>
              </w:rPr>
            </w:pPr>
            <w:r w:rsidRPr="009668F0">
              <w:rPr>
                <w:rFonts w:cs="Calibri"/>
                <w:b/>
                <w:szCs w:val="22"/>
              </w:rPr>
              <w:t xml:space="preserve">SOIL </w:t>
            </w:r>
            <w:r w:rsidRPr="009668F0">
              <w:rPr>
                <w:rFonts w:cs="Calibri"/>
                <w:b/>
                <w:szCs w:val="22"/>
              </w:rPr>
              <w:br/>
              <w:t>AMENDMENT</w:t>
            </w:r>
          </w:p>
        </w:tc>
        <w:tc>
          <w:tcPr>
            <w:tcW w:w="7988" w:type="dxa"/>
            <w:vAlign w:val="center"/>
          </w:tcPr>
          <w:p w14:paraId="06D9C2C8" w14:textId="77777777" w:rsidR="00CC378F" w:rsidRPr="009668F0" w:rsidRDefault="00CC378F" w:rsidP="00CC378F">
            <w:pPr>
              <w:suppressLineNumbers/>
              <w:rPr>
                <w:rFonts w:cs="Calibri"/>
                <w:szCs w:val="22"/>
              </w:rPr>
            </w:pPr>
            <w:r w:rsidRPr="009668F0">
              <w:rPr>
                <w:rFonts w:cs="Calibri"/>
                <w:szCs w:val="22"/>
              </w:rPr>
              <w:t>Elements added to the soil, such as compost, peat moss, or fertilizer, to improve its capacity to support plant life.</w:t>
            </w:r>
          </w:p>
        </w:tc>
      </w:tr>
      <w:tr w:rsidR="00CC378F" w:rsidRPr="00D5180B" w14:paraId="73A4068A"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34C33BB4" w14:textId="77777777" w:rsidR="00CC378F" w:rsidRPr="009668F0" w:rsidRDefault="00CC378F" w:rsidP="003B6BD1">
            <w:pPr>
              <w:suppressLineNumbers/>
              <w:jc w:val="center"/>
              <w:rPr>
                <w:rFonts w:cs="Calibri"/>
                <w:b/>
                <w:szCs w:val="22"/>
              </w:rPr>
            </w:pPr>
            <w:r w:rsidRPr="009668F0">
              <w:rPr>
                <w:rFonts w:cs="Calibri"/>
                <w:b/>
                <w:szCs w:val="22"/>
              </w:rPr>
              <w:t xml:space="preserve">SURFACE </w:t>
            </w:r>
            <w:r w:rsidRPr="009668F0">
              <w:rPr>
                <w:rFonts w:cs="Calibri"/>
                <w:b/>
                <w:szCs w:val="22"/>
              </w:rPr>
              <w:br/>
              <w:t>WATER</w:t>
            </w:r>
          </w:p>
        </w:tc>
        <w:tc>
          <w:tcPr>
            <w:tcW w:w="7988" w:type="dxa"/>
            <w:vAlign w:val="center"/>
          </w:tcPr>
          <w:p w14:paraId="40D62DB3" w14:textId="77777777" w:rsidR="00CC378F" w:rsidRPr="009668F0" w:rsidRDefault="00CC378F" w:rsidP="00CC378F">
            <w:pPr>
              <w:suppressLineNumbers/>
              <w:rPr>
                <w:rFonts w:cs="Calibri"/>
                <w:szCs w:val="22"/>
              </w:rPr>
            </w:pPr>
            <w:r w:rsidRPr="009668F0">
              <w:rPr>
                <w:rFonts w:cs="Calibri"/>
                <w:szCs w:val="22"/>
              </w:rPr>
              <w:t>Water either stored or conveyed on the surface and open to the environment. (e.g. rivers, lakes, streams, reservoirs, etc.)</w:t>
            </w:r>
            <w:r w:rsidRPr="009668F0">
              <w:rPr>
                <w:rFonts w:ascii="Times New Roman" w:hAnsi="Times New Roman" w:cs="Times New Roman"/>
                <w:szCs w:val="22"/>
              </w:rPr>
              <w:t xml:space="preserve"> </w:t>
            </w:r>
          </w:p>
        </w:tc>
      </w:tr>
      <w:tr w:rsidR="00CC378F" w:rsidRPr="00D5180B" w14:paraId="18A27AB6"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769BC627" w14:textId="77777777" w:rsidR="00CC378F" w:rsidRPr="009668F0" w:rsidRDefault="00CC378F" w:rsidP="003B6BD1">
            <w:pPr>
              <w:suppressLineNumbers/>
              <w:jc w:val="center"/>
              <w:rPr>
                <w:rFonts w:cs="Calibri"/>
                <w:b/>
                <w:szCs w:val="22"/>
                <w:highlight w:val="yellow"/>
              </w:rPr>
            </w:pPr>
            <w:r w:rsidRPr="009668F0">
              <w:rPr>
                <w:rFonts w:cs="Calibri"/>
                <w:b/>
                <w:szCs w:val="22"/>
              </w:rPr>
              <w:t xml:space="preserve">SYNTHETIC CROP TREATMENTS </w:t>
            </w:r>
            <w:r w:rsidRPr="009668F0">
              <w:rPr>
                <w:rFonts w:cs="Calibri"/>
                <w:b/>
                <w:szCs w:val="22"/>
              </w:rPr>
              <w:br/>
              <w:t>(CHEMICAL FERTILIZERS)</w:t>
            </w:r>
          </w:p>
        </w:tc>
        <w:tc>
          <w:tcPr>
            <w:tcW w:w="7988" w:type="dxa"/>
            <w:vAlign w:val="center"/>
          </w:tcPr>
          <w:p w14:paraId="510DC745" w14:textId="77777777" w:rsidR="00CC378F" w:rsidRPr="009668F0" w:rsidRDefault="00CC378F" w:rsidP="00CC378F">
            <w:pPr>
              <w:suppressLineNumbers/>
              <w:rPr>
                <w:rFonts w:cs="Calibri"/>
                <w:szCs w:val="22"/>
                <w:highlight w:val="yellow"/>
              </w:rPr>
            </w:pPr>
            <w:r w:rsidRPr="009668F0">
              <w:rPr>
                <w:rFonts w:cs="Calibri"/>
                <w:szCs w:val="22"/>
              </w:rPr>
              <w:t>Any crop inputs that may be refined, and/or chemically synthesized and/or transformed through a chemical process (e.g. gypsum, lime, sulfur, potash, ammonium sulfate etc.).</w:t>
            </w:r>
            <w:r w:rsidRPr="009668F0">
              <w:rPr>
                <w:rFonts w:cs="Calibri"/>
                <w:szCs w:val="22"/>
                <w:highlight w:val="yellow"/>
              </w:rPr>
              <w:t xml:space="preserve"> </w:t>
            </w:r>
          </w:p>
        </w:tc>
      </w:tr>
      <w:tr w:rsidR="006417B3" w:rsidRPr="00D5180B" w14:paraId="119F0115"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655EC38D" w14:textId="44D002E4" w:rsidR="006417B3" w:rsidRPr="009668F0" w:rsidRDefault="006417B3" w:rsidP="003B6BD1">
            <w:pPr>
              <w:suppressLineNumbers/>
              <w:jc w:val="center"/>
              <w:rPr>
                <w:rFonts w:cs="Calibri"/>
                <w:b/>
                <w:szCs w:val="22"/>
              </w:rPr>
            </w:pPr>
            <w:r>
              <w:rPr>
                <w:rFonts w:cs="Calibri"/>
                <w:b/>
                <w:szCs w:val="22"/>
              </w:rPr>
              <w:t>TOTAL COLIFORMS</w:t>
            </w:r>
          </w:p>
        </w:tc>
        <w:tc>
          <w:tcPr>
            <w:tcW w:w="7988" w:type="dxa"/>
            <w:vAlign w:val="center"/>
          </w:tcPr>
          <w:p w14:paraId="7F80F75F" w14:textId="33A13D5F" w:rsidR="006417B3" w:rsidRPr="00433A0B" w:rsidRDefault="006417B3" w:rsidP="00CC378F">
            <w:pPr>
              <w:suppressLineNumbers/>
            </w:pPr>
            <w:r>
              <w:t>Total coliforms are a group of related bacteria that are (with few exceptions) not harmful to humans. This family of bacteria are found in soil and water. The EPA considers total coliforms to be a useful indicator of the possible presence of other pathogens for drinking water. Total coliforms are used to determine the adequacy of water treatment and the integrity of a water distribution system.</w:t>
            </w:r>
          </w:p>
        </w:tc>
      </w:tr>
      <w:tr w:rsidR="00CC378F" w:rsidRPr="00D5180B" w14:paraId="26999F6F"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63C85933" w14:textId="77777777" w:rsidR="00CC378F" w:rsidRPr="009668F0" w:rsidRDefault="00CC378F" w:rsidP="003B6BD1">
            <w:pPr>
              <w:suppressLineNumbers/>
              <w:jc w:val="center"/>
              <w:rPr>
                <w:rFonts w:cs="Calibri"/>
                <w:b/>
                <w:szCs w:val="22"/>
              </w:rPr>
            </w:pPr>
            <w:r w:rsidRPr="009668F0">
              <w:rPr>
                <w:rFonts w:cs="Calibri"/>
                <w:b/>
                <w:szCs w:val="22"/>
              </w:rPr>
              <w:t>TRANSPORTER</w:t>
            </w:r>
          </w:p>
        </w:tc>
        <w:tc>
          <w:tcPr>
            <w:tcW w:w="7988" w:type="dxa"/>
            <w:vAlign w:val="center"/>
          </w:tcPr>
          <w:p w14:paraId="1812DC49" w14:textId="77777777" w:rsidR="00CC378F" w:rsidRPr="00433A0B" w:rsidRDefault="00CC378F" w:rsidP="00CC378F">
            <w:pPr>
              <w:suppressLineNumbers/>
            </w:pPr>
            <w:r w:rsidRPr="00433A0B">
              <w:t xml:space="preserve">The entity responsible for transporting product from the field; LGMA guidelines apply only to </w:t>
            </w:r>
            <w:r w:rsidRPr="00284D9C">
              <w:rPr>
                <w:rFonts w:cs="Calibri"/>
                <w:color w:val="000000"/>
                <w:szCs w:val="22"/>
              </w:rPr>
              <w:t>handlers</w:t>
            </w:r>
            <w:r w:rsidRPr="00433A0B">
              <w:t xml:space="preserve"> and cover production through harvesting. </w:t>
            </w:r>
          </w:p>
        </w:tc>
      </w:tr>
      <w:tr w:rsidR="00CC378F" w:rsidRPr="00D5180B" w14:paraId="5A41CD6D"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6E8620AA" w14:textId="77777777" w:rsidR="00CC378F" w:rsidRPr="009668F0" w:rsidRDefault="00CC378F" w:rsidP="003B6BD1">
            <w:pPr>
              <w:suppressLineNumbers/>
              <w:jc w:val="center"/>
              <w:rPr>
                <w:rFonts w:cs="Calibri"/>
                <w:b/>
                <w:szCs w:val="22"/>
              </w:rPr>
            </w:pPr>
            <w:r w:rsidRPr="009668F0">
              <w:rPr>
                <w:rFonts w:cs="Calibri"/>
                <w:b/>
                <w:szCs w:val="22"/>
              </w:rPr>
              <w:t xml:space="preserve">ULTRAVIOLET INDEX </w:t>
            </w:r>
            <w:r w:rsidRPr="009668F0">
              <w:rPr>
                <w:rFonts w:cs="Calibri"/>
                <w:b/>
                <w:szCs w:val="22"/>
              </w:rPr>
              <w:br/>
              <w:t>(UV INDEX)</w:t>
            </w:r>
          </w:p>
        </w:tc>
        <w:tc>
          <w:tcPr>
            <w:tcW w:w="7988" w:type="dxa"/>
            <w:vAlign w:val="center"/>
          </w:tcPr>
          <w:p w14:paraId="2AA01491" w14:textId="77777777" w:rsidR="00CC378F" w:rsidRPr="009668F0" w:rsidRDefault="00CC378F" w:rsidP="00CC378F">
            <w:pPr>
              <w:suppressLineNumbers/>
              <w:rPr>
                <w:rFonts w:cs="Calibri"/>
                <w:szCs w:val="22"/>
              </w:rPr>
            </w:pPr>
            <w:r w:rsidRPr="00433A0B">
              <w:t>A measure of the solar ultraviolet intensity at the Earth's surface</w:t>
            </w:r>
            <w:r w:rsidRPr="009668F0">
              <w:rPr>
                <w:rFonts w:cs="Calibri"/>
                <w:szCs w:val="22"/>
              </w:rPr>
              <w:t>; indicates the day's exposure to ultraviolet rays. The UV index is measured around noon for a one-hour period and rated on a scale of 0-15.</w:t>
            </w:r>
          </w:p>
        </w:tc>
      </w:tr>
      <w:tr w:rsidR="00CC378F" w:rsidRPr="00D5180B" w14:paraId="474B382B"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2972A4C4" w14:textId="77777777" w:rsidR="00CC378F" w:rsidRPr="009668F0" w:rsidRDefault="00CC378F" w:rsidP="003B6BD1">
            <w:pPr>
              <w:suppressLineNumbers/>
              <w:jc w:val="center"/>
              <w:rPr>
                <w:rFonts w:cs="Calibri"/>
                <w:b/>
                <w:szCs w:val="22"/>
              </w:rPr>
            </w:pPr>
            <w:r w:rsidRPr="009668F0">
              <w:rPr>
                <w:rFonts w:cs="Calibri"/>
                <w:b/>
                <w:szCs w:val="22"/>
              </w:rPr>
              <w:t xml:space="preserve">VALIDATED </w:t>
            </w:r>
            <w:r w:rsidRPr="009668F0">
              <w:rPr>
                <w:rFonts w:cs="Calibri"/>
                <w:b/>
                <w:szCs w:val="22"/>
              </w:rPr>
              <w:br/>
              <w:t>PROCESS</w:t>
            </w:r>
          </w:p>
        </w:tc>
        <w:tc>
          <w:tcPr>
            <w:tcW w:w="7988" w:type="dxa"/>
            <w:vAlign w:val="center"/>
          </w:tcPr>
          <w:p w14:paraId="2E27C8B3" w14:textId="77777777" w:rsidR="00CC378F" w:rsidRPr="009668F0" w:rsidRDefault="00CC378F" w:rsidP="00CC378F">
            <w:pPr>
              <w:suppressLineNumbers/>
              <w:rPr>
                <w:rFonts w:cs="Calibri"/>
                <w:szCs w:val="22"/>
              </w:rPr>
            </w:pPr>
            <w:r w:rsidRPr="009668F0">
              <w:rPr>
                <w:rFonts w:cs="Calibri"/>
                <w:szCs w:val="22"/>
              </w:rPr>
              <w:t>A process that has been demonstrated to be effective though a statistically based study, literature, or regulatory guidance.</w:t>
            </w:r>
          </w:p>
        </w:tc>
      </w:tr>
      <w:tr w:rsidR="00CC378F" w:rsidRPr="00D5180B" w14:paraId="00C15648"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2BB6ABDB" w14:textId="77777777" w:rsidR="00CC378F" w:rsidRPr="009668F0" w:rsidRDefault="00CC378F" w:rsidP="003B6BD1">
            <w:pPr>
              <w:suppressLineNumbers/>
              <w:jc w:val="center"/>
              <w:rPr>
                <w:rFonts w:cs="Calibri"/>
                <w:b/>
                <w:szCs w:val="22"/>
              </w:rPr>
            </w:pPr>
            <w:r w:rsidRPr="009668F0">
              <w:rPr>
                <w:rFonts w:cs="Calibri"/>
                <w:b/>
                <w:szCs w:val="22"/>
              </w:rPr>
              <w:t>VALIDATION</w:t>
            </w:r>
          </w:p>
        </w:tc>
        <w:tc>
          <w:tcPr>
            <w:tcW w:w="7988" w:type="dxa"/>
          </w:tcPr>
          <w:p w14:paraId="19EBA90F" w14:textId="77777777" w:rsidR="00CC378F" w:rsidRPr="009668F0" w:rsidRDefault="00CC378F" w:rsidP="00CC378F">
            <w:pPr>
              <w:suppressLineNumbers/>
              <w:rPr>
                <w:rFonts w:cs="Calibri"/>
                <w:szCs w:val="22"/>
              </w:rPr>
            </w:pPr>
            <w:r w:rsidRPr="009668F0">
              <w:rPr>
                <w:rFonts w:cs="Calibri"/>
                <w:szCs w:val="22"/>
              </w:rPr>
              <w:t>The act of determining whether products or services conform to meet specific requirements.</w:t>
            </w:r>
          </w:p>
        </w:tc>
      </w:tr>
      <w:tr w:rsidR="00CC378F" w:rsidRPr="00D5180B" w14:paraId="326D4245"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1417B39E" w14:textId="77777777" w:rsidR="00CC378F" w:rsidRPr="009668F0" w:rsidRDefault="00CC378F" w:rsidP="003B6BD1">
            <w:pPr>
              <w:suppressLineNumbers/>
              <w:jc w:val="center"/>
              <w:rPr>
                <w:rFonts w:cs="Calibri"/>
                <w:b/>
                <w:szCs w:val="22"/>
              </w:rPr>
            </w:pPr>
            <w:r w:rsidRPr="009668F0">
              <w:rPr>
                <w:rFonts w:cs="Calibri"/>
                <w:b/>
                <w:szCs w:val="22"/>
              </w:rPr>
              <w:t>VERIFICATION</w:t>
            </w:r>
          </w:p>
        </w:tc>
        <w:tc>
          <w:tcPr>
            <w:tcW w:w="7988" w:type="dxa"/>
          </w:tcPr>
          <w:p w14:paraId="6C52755C" w14:textId="77777777" w:rsidR="00CC378F" w:rsidRPr="009668F0" w:rsidRDefault="00CC378F" w:rsidP="00CC378F">
            <w:pPr>
              <w:suppressLineNumbers/>
              <w:rPr>
                <w:rFonts w:cs="Calibri"/>
                <w:szCs w:val="22"/>
              </w:rPr>
            </w:pPr>
            <w:r w:rsidRPr="009668F0">
              <w:rPr>
                <w:rFonts w:cs="Calibri"/>
                <w:szCs w:val="22"/>
              </w:rPr>
              <w:t>The act of confirming a product or service meets the requirements for which it was intended.</w:t>
            </w:r>
          </w:p>
        </w:tc>
      </w:tr>
      <w:tr w:rsidR="00CC378F" w:rsidRPr="00D5180B" w14:paraId="3DE2F710"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24942C42" w14:textId="77777777" w:rsidR="00CC378F" w:rsidRPr="009668F0" w:rsidRDefault="00CC378F" w:rsidP="003B6BD1">
            <w:pPr>
              <w:suppressLineNumbers/>
              <w:jc w:val="center"/>
              <w:rPr>
                <w:rFonts w:cs="Calibri"/>
                <w:b/>
                <w:szCs w:val="22"/>
              </w:rPr>
            </w:pPr>
            <w:r w:rsidRPr="009668F0">
              <w:rPr>
                <w:rFonts w:cs="Calibri"/>
                <w:b/>
                <w:szCs w:val="22"/>
              </w:rPr>
              <w:t>VISITOR</w:t>
            </w:r>
          </w:p>
        </w:tc>
        <w:tc>
          <w:tcPr>
            <w:tcW w:w="7988" w:type="dxa"/>
            <w:vAlign w:val="center"/>
          </w:tcPr>
          <w:p w14:paraId="637295A0" w14:textId="77777777" w:rsidR="00CC378F" w:rsidRPr="009668F0" w:rsidRDefault="00CC378F" w:rsidP="00CC378F">
            <w:pPr>
              <w:suppressLineNumbers/>
              <w:rPr>
                <w:rFonts w:cs="Calibri"/>
                <w:szCs w:val="22"/>
              </w:rPr>
            </w:pPr>
            <w:r w:rsidRPr="009668F0">
              <w:rPr>
                <w:rFonts w:cs="Calibri"/>
                <w:szCs w:val="22"/>
              </w:rPr>
              <w:t>Any person (other than personnel) who enters your field/operations with your permission.</w:t>
            </w:r>
          </w:p>
        </w:tc>
      </w:tr>
      <w:tr w:rsidR="00E37ED9" w:rsidRPr="00D5180B" w14:paraId="32EAC21A"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472CF5C8" w14:textId="77777777" w:rsidR="00E37ED9" w:rsidRPr="009668F0" w:rsidRDefault="00E37ED9" w:rsidP="003B6BD1">
            <w:pPr>
              <w:suppressLineNumbers/>
              <w:jc w:val="center"/>
              <w:rPr>
                <w:rFonts w:cs="Calibri"/>
                <w:b/>
                <w:szCs w:val="22"/>
              </w:rPr>
            </w:pPr>
            <w:r w:rsidRPr="009668F0">
              <w:rPr>
                <w:rFonts w:cs="Calibri"/>
                <w:b/>
                <w:szCs w:val="22"/>
              </w:rPr>
              <w:t>WATER DISTRIBUTION SYSTEM</w:t>
            </w:r>
          </w:p>
        </w:tc>
        <w:tc>
          <w:tcPr>
            <w:tcW w:w="7988" w:type="dxa"/>
            <w:vAlign w:val="center"/>
          </w:tcPr>
          <w:p w14:paraId="22DDD2C0" w14:textId="504D5593" w:rsidR="00E37ED9" w:rsidRPr="009668F0" w:rsidRDefault="00E37ED9" w:rsidP="00E37ED9">
            <w:pPr>
              <w:suppressLineNumbers/>
              <w:rPr>
                <w:rFonts w:cs="Calibri"/>
                <w:szCs w:val="22"/>
              </w:rPr>
            </w:pPr>
            <w:r w:rsidRPr="009668F0">
              <w:rPr>
                <w:rFonts w:cs="Calibri"/>
                <w:szCs w:val="22"/>
              </w:rPr>
              <w:t>Distribution system</w:t>
            </w:r>
            <w:r w:rsidR="003D7533">
              <w:rPr>
                <w:rFonts w:cs="Calibri"/>
                <w:szCs w:val="22"/>
              </w:rPr>
              <w:t>s</w:t>
            </w:r>
            <w:r w:rsidRPr="009668F0">
              <w:rPr>
                <w:rFonts w:cs="Calibri"/>
                <w:szCs w:val="22"/>
              </w:rPr>
              <w:t xml:space="preserve"> -- consisting of pipes, pumps, valves, storage tanks, reservoirs, meters, fittings, and other hydraulic appurtenances - to carry water from its primary source to a lettuce and leafy green crop.</w:t>
            </w:r>
          </w:p>
        </w:tc>
      </w:tr>
      <w:tr w:rsidR="00E37ED9" w:rsidRPr="00D5180B" w14:paraId="2C9DA8D8"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73253BAE" w14:textId="77777777" w:rsidR="00E37ED9" w:rsidRPr="009668F0" w:rsidRDefault="00E37ED9" w:rsidP="003B6BD1">
            <w:pPr>
              <w:suppressLineNumbers/>
              <w:jc w:val="center"/>
              <w:rPr>
                <w:rFonts w:cs="Calibri"/>
                <w:b/>
                <w:szCs w:val="22"/>
              </w:rPr>
            </w:pPr>
            <w:r w:rsidRPr="009668F0">
              <w:rPr>
                <w:rFonts w:cs="Calibri"/>
                <w:b/>
                <w:szCs w:val="22"/>
              </w:rPr>
              <w:t>WATER SOURCE</w:t>
            </w:r>
          </w:p>
        </w:tc>
        <w:tc>
          <w:tcPr>
            <w:tcW w:w="7988" w:type="dxa"/>
            <w:vAlign w:val="center"/>
          </w:tcPr>
          <w:p w14:paraId="766F730D" w14:textId="77777777" w:rsidR="00E37ED9" w:rsidRPr="009668F0" w:rsidRDefault="00E37ED9" w:rsidP="00E37ED9">
            <w:pPr>
              <w:suppressLineNumbers/>
              <w:rPr>
                <w:rFonts w:cs="Calibri"/>
                <w:szCs w:val="22"/>
              </w:rPr>
            </w:pPr>
            <w:r w:rsidRPr="009668F0">
              <w:rPr>
                <w:rFonts w:cs="Calibri"/>
                <w:szCs w:val="22"/>
              </w:rPr>
              <w:t>The location from which water originates; water sources can be municipal, well or surface water such as rivers, lakes</w:t>
            </w:r>
            <w:r w:rsidR="00B17A0A">
              <w:rPr>
                <w:rFonts w:cs="Calibri"/>
                <w:szCs w:val="22"/>
              </w:rPr>
              <w:t>,</w:t>
            </w:r>
            <w:r w:rsidRPr="009668F0">
              <w:rPr>
                <w:rFonts w:cs="Calibri"/>
                <w:szCs w:val="22"/>
              </w:rPr>
              <w:t xml:space="preserve"> or streams.</w:t>
            </w:r>
          </w:p>
        </w:tc>
      </w:tr>
      <w:tr w:rsidR="00CC378F" w:rsidRPr="00D5180B" w14:paraId="472900E4"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37632855" w14:textId="77777777" w:rsidR="00CC378F" w:rsidRPr="009668F0" w:rsidRDefault="00CC378F" w:rsidP="003B6BD1">
            <w:pPr>
              <w:suppressLineNumbers/>
              <w:jc w:val="center"/>
              <w:rPr>
                <w:rFonts w:cs="Calibri"/>
                <w:b/>
                <w:szCs w:val="22"/>
              </w:rPr>
            </w:pPr>
            <w:r w:rsidRPr="009668F0">
              <w:rPr>
                <w:rFonts w:cs="Calibri"/>
                <w:b/>
                <w:szCs w:val="22"/>
              </w:rPr>
              <w:t>WATER TREATMENT</w:t>
            </w:r>
          </w:p>
        </w:tc>
        <w:tc>
          <w:tcPr>
            <w:tcW w:w="7988" w:type="dxa"/>
            <w:vAlign w:val="center"/>
          </w:tcPr>
          <w:p w14:paraId="720F11C1" w14:textId="77777777" w:rsidR="00CC378F" w:rsidRPr="009668F0" w:rsidRDefault="00CC378F" w:rsidP="00CC378F">
            <w:pPr>
              <w:suppressLineNumbers/>
              <w:rPr>
                <w:rFonts w:cs="Calibri"/>
                <w:szCs w:val="22"/>
              </w:rPr>
            </w:pPr>
            <w:r w:rsidRPr="009668F0">
              <w:rPr>
                <w:rFonts w:cs="Calibri"/>
                <w:szCs w:val="22"/>
              </w:rPr>
              <w:t>Any process that improves the quality (safety) of the water to make it more acceptable for a specific end-use.</w:t>
            </w:r>
          </w:p>
        </w:tc>
      </w:tr>
      <w:tr w:rsidR="00CC378F" w:rsidRPr="00D5180B" w14:paraId="3A9D49F9"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0B13F456" w14:textId="77777777" w:rsidR="00CC378F" w:rsidRPr="009668F0" w:rsidRDefault="00CC378F" w:rsidP="003B6BD1">
            <w:pPr>
              <w:suppressLineNumbers/>
              <w:jc w:val="center"/>
              <w:rPr>
                <w:rFonts w:cs="Calibri"/>
                <w:b/>
                <w:szCs w:val="22"/>
              </w:rPr>
            </w:pPr>
            <w:r w:rsidRPr="009668F0">
              <w:rPr>
                <w:rFonts w:cs="Calibri"/>
                <w:b/>
                <w:szCs w:val="22"/>
              </w:rPr>
              <w:t>WATER USE</w:t>
            </w:r>
          </w:p>
        </w:tc>
        <w:tc>
          <w:tcPr>
            <w:tcW w:w="7988" w:type="dxa"/>
            <w:vAlign w:val="center"/>
          </w:tcPr>
          <w:p w14:paraId="179141FD" w14:textId="77777777" w:rsidR="00CC378F" w:rsidRPr="009668F0" w:rsidRDefault="00CC378F" w:rsidP="00CC378F">
            <w:pPr>
              <w:suppressLineNumbers/>
              <w:rPr>
                <w:rFonts w:cs="Calibri"/>
                <w:szCs w:val="22"/>
              </w:rPr>
            </w:pPr>
            <w:r w:rsidRPr="009668F0">
              <w:rPr>
                <w:rFonts w:cs="Calibri"/>
                <w:szCs w:val="22"/>
              </w:rPr>
              <w:t>The method by which water is being used in the agricultural process.</w:t>
            </w:r>
          </w:p>
        </w:tc>
      </w:tr>
      <w:tr w:rsidR="00CC378F" w:rsidRPr="00D5180B" w14:paraId="4276E1B6" w14:textId="77777777" w:rsidTr="003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80" w:type="dxa"/>
            <w:shd w:val="clear" w:color="auto" w:fill="DBDBDB"/>
            <w:vAlign w:val="center"/>
          </w:tcPr>
          <w:p w14:paraId="3F2B9EBD" w14:textId="77777777" w:rsidR="00CC378F" w:rsidRPr="009668F0" w:rsidRDefault="00CC378F" w:rsidP="003B6BD1">
            <w:pPr>
              <w:suppressLineNumbers/>
              <w:jc w:val="center"/>
              <w:rPr>
                <w:rFonts w:cs="Calibri"/>
                <w:b/>
                <w:szCs w:val="22"/>
              </w:rPr>
            </w:pPr>
            <w:r w:rsidRPr="009668F0">
              <w:rPr>
                <w:rFonts w:cs="Calibri"/>
                <w:b/>
                <w:szCs w:val="22"/>
              </w:rPr>
              <w:t>WELL</w:t>
            </w:r>
          </w:p>
        </w:tc>
        <w:tc>
          <w:tcPr>
            <w:tcW w:w="7988" w:type="dxa"/>
            <w:vAlign w:val="center"/>
          </w:tcPr>
          <w:p w14:paraId="077584DE" w14:textId="77777777" w:rsidR="00CC378F" w:rsidRPr="009668F0" w:rsidRDefault="00CC378F" w:rsidP="00CC378F">
            <w:pPr>
              <w:suppressLineNumbers/>
              <w:rPr>
                <w:rFonts w:cs="Calibri"/>
                <w:szCs w:val="22"/>
              </w:rPr>
            </w:pPr>
            <w:r w:rsidRPr="009668F0">
              <w:rPr>
                <w:szCs w:val="22"/>
              </w:rPr>
              <w:t>An artificial excavation put down by any method for the purposes of withdrawing water from the underground aquifers. A bored, drilled, or driven shaft, or a dug hole whose depth is greater than the largest surface dimension and whose purpose is to reach underground water supplies</w:t>
            </w:r>
          </w:p>
        </w:tc>
      </w:tr>
    </w:tbl>
    <w:p w14:paraId="21A9C904" w14:textId="77777777" w:rsidR="00E2628E" w:rsidRPr="00E2628E" w:rsidRDefault="00E2628E" w:rsidP="00905283">
      <w:pPr>
        <w:suppressLineNumbers/>
      </w:pPr>
      <w:bookmarkStart w:id="8" w:name="_Toc8374908"/>
      <w:bookmarkStart w:id="9" w:name="_Toc20839125"/>
      <w:bookmarkEnd w:id="5"/>
    </w:p>
    <w:p w14:paraId="28039D7F" w14:textId="77777777" w:rsidR="00E2628E" w:rsidRDefault="00E2628E" w:rsidP="00905283">
      <w:pPr>
        <w:suppressLineNumbers/>
        <w:spacing w:before="0" w:after="0"/>
        <w:rPr>
          <w:rFonts w:ascii="Brandon Grotesque Medium" w:hAnsi="Brandon Grotesque Medium" w:cs="Times New Roman"/>
          <w:b/>
          <w:bCs/>
          <w:smallCaps/>
          <w:color w:val="FFFFFF" w:themeColor="background1"/>
          <w:kern w:val="32"/>
          <w:sz w:val="28"/>
        </w:rPr>
      </w:pPr>
      <w:r>
        <w:br w:type="page"/>
      </w:r>
    </w:p>
    <w:p w14:paraId="65BDCB45" w14:textId="099158AD" w:rsidR="009668F0" w:rsidRPr="00433A0B" w:rsidRDefault="00B40457" w:rsidP="00905283">
      <w:pPr>
        <w:pStyle w:val="LimeGreenHeaders"/>
        <w:suppressLineNumbers/>
        <w:rPr>
          <w:sz w:val="32"/>
        </w:rPr>
      </w:pPr>
      <w:r>
        <w:t>Acronyms</w:t>
      </w:r>
      <w:r w:rsidR="009668F0" w:rsidRPr="00433A0B">
        <w:rPr>
          <w:sz w:val="32"/>
        </w:rPr>
        <w:t xml:space="preserve"> and </w:t>
      </w:r>
      <w:r>
        <w:t>Abbreviations</w:t>
      </w:r>
      <w:bookmarkEnd w:id="8"/>
      <w:bookmarkEnd w:id="9"/>
    </w:p>
    <w:p w14:paraId="3D2C1332" w14:textId="77777777" w:rsidR="00E706A1" w:rsidRPr="009668F0" w:rsidRDefault="002B6519" w:rsidP="00F45D27">
      <w:pPr>
        <w:pStyle w:val="BodyText"/>
        <w:suppressLineNumbers/>
        <w:shd w:val="clear" w:color="auto" w:fill="F2F2F2" w:themeFill="background1" w:themeFillShade="F2"/>
        <w:spacing w:before="40" w:after="40" w:line="276" w:lineRule="auto"/>
        <w:rPr>
          <w:rFonts w:ascii="Calibri Light" w:hAnsi="Calibri Light" w:cs="Calibri Light"/>
          <w:b w:val="0"/>
          <w:sz w:val="24"/>
          <w:szCs w:val="24"/>
        </w:rPr>
      </w:pPr>
      <w:r w:rsidRPr="009668F0">
        <w:rPr>
          <w:rFonts w:ascii="Calibri Light" w:hAnsi="Calibri Light" w:cs="Calibri Light"/>
          <w:sz w:val="24"/>
          <w:szCs w:val="24"/>
        </w:rPr>
        <w:t>AOAC</w:t>
      </w:r>
      <w:r w:rsidRPr="009668F0">
        <w:rPr>
          <w:rFonts w:ascii="Calibri Light" w:hAnsi="Calibri Light" w:cs="Calibri Light"/>
          <w:b w:val="0"/>
          <w:sz w:val="24"/>
          <w:szCs w:val="24"/>
        </w:rPr>
        <w:tab/>
      </w:r>
      <w:r w:rsidRPr="009668F0">
        <w:rPr>
          <w:rFonts w:ascii="Calibri Light" w:hAnsi="Calibri Light" w:cs="Calibri Light"/>
          <w:b w:val="0"/>
          <w:sz w:val="24"/>
          <w:szCs w:val="24"/>
        </w:rPr>
        <w:tab/>
      </w:r>
      <w:r w:rsidR="00E706A1" w:rsidRPr="009668F0">
        <w:rPr>
          <w:rFonts w:ascii="Calibri Light" w:hAnsi="Calibri Light" w:cs="Calibri Light"/>
          <w:b w:val="0"/>
          <w:sz w:val="24"/>
          <w:szCs w:val="24"/>
        </w:rPr>
        <w:t>AOAC International (formerly the Association of Official Analytical Chemists)</w:t>
      </w:r>
    </w:p>
    <w:p w14:paraId="5EE94C0A" w14:textId="408CFEBA" w:rsidR="00E706A1" w:rsidRPr="009668F0" w:rsidRDefault="00B71D5D" w:rsidP="00F45D27">
      <w:pPr>
        <w:pStyle w:val="BodyText"/>
        <w:suppressLineNumbers/>
        <w:shd w:val="clear" w:color="auto" w:fill="FFFFFF" w:themeFill="background1"/>
        <w:spacing w:before="40" w:after="40" w:line="276" w:lineRule="auto"/>
        <w:rPr>
          <w:rFonts w:ascii="Calibri Light" w:hAnsi="Calibri Light" w:cs="Calibri Light"/>
          <w:b w:val="0"/>
          <w:color w:val="000000"/>
          <w:sz w:val="24"/>
          <w:szCs w:val="24"/>
        </w:rPr>
      </w:pPr>
      <w:r w:rsidRPr="009668F0">
        <w:rPr>
          <w:rFonts w:ascii="Calibri Light" w:hAnsi="Calibri Light" w:cs="Calibri Light"/>
          <w:color w:val="000000"/>
          <w:sz w:val="24"/>
          <w:szCs w:val="24"/>
        </w:rPr>
        <w:t>CAFOs</w:t>
      </w:r>
      <w:r w:rsidRPr="009668F0">
        <w:rPr>
          <w:rFonts w:ascii="Calibri Light" w:hAnsi="Calibri Light" w:cs="Calibri Light"/>
          <w:b w:val="0"/>
          <w:color w:val="000000"/>
          <w:sz w:val="24"/>
          <w:szCs w:val="24"/>
        </w:rPr>
        <w:tab/>
      </w:r>
      <w:r w:rsidRPr="009668F0">
        <w:rPr>
          <w:rFonts w:ascii="Calibri Light" w:hAnsi="Calibri Light" w:cs="Calibri Light"/>
          <w:b w:val="0"/>
          <w:color w:val="000000"/>
          <w:sz w:val="24"/>
          <w:szCs w:val="24"/>
        </w:rPr>
        <w:tab/>
        <w:t>Concentrated animal feeding operations</w:t>
      </w:r>
      <w:r w:rsidR="002B6519" w:rsidRPr="009668F0">
        <w:rPr>
          <w:rFonts w:ascii="Calibri Light" w:hAnsi="Calibri Light" w:cs="Calibri Light"/>
          <w:b w:val="0"/>
          <w:sz w:val="24"/>
          <w:szCs w:val="24"/>
        </w:rPr>
        <w:tab/>
      </w:r>
    </w:p>
    <w:p w14:paraId="21A5C1E7" w14:textId="0622F6D2" w:rsidR="00E706A1" w:rsidRPr="009668F0" w:rsidRDefault="002B6519" w:rsidP="00F45D27">
      <w:pPr>
        <w:pStyle w:val="BodyText"/>
        <w:suppressLineNumbers/>
        <w:shd w:val="clear" w:color="auto" w:fill="F2F2F2" w:themeFill="background1" w:themeFillShade="F2"/>
        <w:spacing w:before="40" w:after="40" w:line="276" w:lineRule="auto"/>
        <w:rPr>
          <w:rFonts w:ascii="Calibri Light" w:hAnsi="Calibri Light" w:cs="Calibri Light"/>
          <w:b w:val="0"/>
          <w:color w:val="000000"/>
          <w:sz w:val="24"/>
          <w:szCs w:val="24"/>
        </w:rPr>
      </w:pPr>
      <w:r w:rsidRPr="009668F0">
        <w:rPr>
          <w:rFonts w:ascii="Calibri Light" w:hAnsi="Calibri Light" w:cs="Calibri Light"/>
          <w:color w:val="000000"/>
          <w:sz w:val="24"/>
          <w:szCs w:val="24"/>
        </w:rPr>
        <w:t>CFU</w:t>
      </w:r>
      <w:r w:rsidRPr="009668F0">
        <w:rPr>
          <w:rFonts w:ascii="Calibri Light" w:hAnsi="Calibri Light" w:cs="Calibri Light"/>
          <w:b w:val="0"/>
          <w:color w:val="000000"/>
          <w:sz w:val="24"/>
          <w:szCs w:val="24"/>
        </w:rPr>
        <w:tab/>
      </w:r>
      <w:r w:rsidRPr="009668F0">
        <w:rPr>
          <w:rFonts w:ascii="Calibri Light" w:hAnsi="Calibri Light" w:cs="Calibri Light"/>
          <w:b w:val="0"/>
          <w:color w:val="000000"/>
          <w:sz w:val="24"/>
          <w:szCs w:val="24"/>
        </w:rPr>
        <w:tab/>
      </w:r>
      <w:r w:rsidR="004152AD" w:rsidRPr="009668F0">
        <w:rPr>
          <w:rFonts w:ascii="Calibri Light" w:hAnsi="Calibri Light" w:cs="Calibri Light"/>
          <w:b w:val="0"/>
          <w:color w:val="000000"/>
          <w:sz w:val="24"/>
          <w:szCs w:val="24"/>
        </w:rPr>
        <w:t>C</w:t>
      </w:r>
      <w:r w:rsidR="00E706A1" w:rsidRPr="009668F0">
        <w:rPr>
          <w:rFonts w:ascii="Calibri Light" w:hAnsi="Calibri Light" w:cs="Calibri Light"/>
          <w:b w:val="0"/>
          <w:color w:val="000000"/>
          <w:sz w:val="24"/>
          <w:szCs w:val="24"/>
        </w:rPr>
        <w:t xml:space="preserve">olony </w:t>
      </w:r>
      <w:r w:rsidR="00427153">
        <w:rPr>
          <w:rFonts w:ascii="Calibri Light" w:hAnsi="Calibri Light" w:cs="Calibri Light"/>
          <w:b w:val="0"/>
          <w:color w:val="000000"/>
          <w:sz w:val="24"/>
          <w:szCs w:val="24"/>
        </w:rPr>
        <w:t>f</w:t>
      </w:r>
      <w:r w:rsidR="00E706A1" w:rsidRPr="009668F0">
        <w:rPr>
          <w:rFonts w:ascii="Calibri Light" w:hAnsi="Calibri Light" w:cs="Calibri Light"/>
          <w:b w:val="0"/>
          <w:color w:val="000000"/>
          <w:sz w:val="24"/>
          <w:szCs w:val="24"/>
        </w:rPr>
        <w:t xml:space="preserve">orming </w:t>
      </w:r>
      <w:r w:rsidR="00427153">
        <w:rPr>
          <w:rFonts w:ascii="Calibri Light" w:hAnsi="Calibri Light" w:cs="Calibri Light"/>
          <w:b w:val="0"/>
          <w:color w:val="000000"/>
          <w:sz w:val="24"/>
          <w:szCs w:val="24"/>
        </w:rPr>
        <w:t>u</w:t>
      </w:r>
      <w:r w:rsidR="00E706A1" w:rsidRPr="009668F0">
        <w:rPr>
          <w:rFonts w:ascii="Calibri Light" w:hAnsi="Calibri Light" w:cs="Calibri Light"/>
          <w:b w:val="0"/>
          <w:color w:val="000000"/>
          <w:sz w:val="24"/>
          <w:szCs w:val="24"/>
        </w:rPr>
        <w:t>nits</w:t>
      </w:r>
    </w:p>
    <w:p w14:paraId="6F0C87B8" w14:textId="7F620E55" w:rsidR="00E706A1" w:rsidRPr="009668F0" w:rsidRDefault="002B6519" w:rsidP="00F45D27">
      <w:pPr>
        <w:pStyle w:val="BodyText"/>
        <w:suppressLineNumbers/>
        <w:shd w:val="clear" w:color="auto" w:fill="FFFFFF" w:themeFill="background1"/>
        <w:spacing w:before="40" w:after="40" w:line="276" w:lineRule="auto"/>
        <w:rPr>
          <w:rFonts w:ascii="Calibri Light" w:hAnsi="Calibri Light" w:cs="Calibri Light"/>
          <w:b w:val="0"/>
          <w:sz w:val="24"/>
          <w:szCs w:val="24"/>
        </w:rPr>
      </w:pPr>
      <w:r w:rsidRPr="009668F0">
        <w:rPr>
          <w:rFonts w:ascii="Calibri Light" w:hAnsi="Calibri Light" w:cs="Calibri Light"/>
          <w:sz w:val="24"/>
          <w:szCs w:val="24"/>
        </w:rPr>
        <w:t>cGMP</w:t>
      </w:r>
      <w:r w:rsidRPr="009668F0">
        <w:rPr>
          <w:rFonts w:ascii="Calibri Light" w:hAnsi="Calibri Light" w:cs="Calibri Light"/>
          <w:b w:val="0"/>
          <w:sz w:val="24"/>
          <w:szCs w:val="24"/>
        </w:rPr>
        <w:tab/>
      </w:r>
      <w:r w:rsidRPr="009668F0">
        <w:rPr>
          <w:rFonts w:ascii="Calibri Light" w:hAnsi="Calibri Light" w:cs="Calibri Light"/>
          <w:b w:val="0"/>
          <w:sz w:val="24"/>
          <w:szCs w:val="24"/>
        </w:rPr>
        <w:tab/>
      </w:r>
      <w:r w:rsidR="004152AD" w:rsidRPr="009668F0">
        <w:rPr>
          <w:rFonts w:ascii="Calibri Light" w:hAnsi="Calibri Light" w:cs="Calibri Light"/>
          <w:b w:val="0"/>
          <w:sz w:val="24"/>
          <w:szCs w:val="24"/>
        </w:rPr>
        <w:t>C</w:t>
      </w:r>
      <w:r w:rsidR="00E706A1" w:rsidRPr="009668F0">
        <w:rPr>
          <w:rFonts w:ascii="Calibri Light" w:hAnsi="Calibri Light" w:cs="Calibri Light"/>
          <w:b w:val="0"/>
          <w:sz w:val="24"/>
          <w:szCs w:val="24"/>
        </w:rPr>
        <w:t xml:space="preserve">urrent </w:t>
      </w:r>
      <w:r w:rsidR="00427153">
        <w:rPr>
          <w:rFonts w:ascii="Calibri Light" w:hAnsi="Calibri Light" w:cs="Calibri Light"/>
          <w:b w:val="0"/>
          <w:sz w:val="24"/>
          <w:szCs w:val="24"/>
        </w:rPr>
        <w:t>g</w:t>
      </w:r>
      <w:r w:rsidR="00E706A1" w:rsidRPr="009668F0">
        <w:rPr>
          <w:rFonts w:ascii="Calibri Light" w:hAnsi="Calibri Light" w:cs="Calibri Light"/>
          <w:b w:val="0"/>
          <w:sz w:val="24"/>
          <w:szCs w:val="24"/>
        </w:rPr>
        <w:t xml:space="preserve">ood </w:t>
      </w:r>
      <w:r w:rsidR="00427153">
        <w:rPr>
          <w:rFonts w:ascii="Calibri Light" w:hAnsi="Calibri Light" w:cs="Calibri Light"/>
          <w:b w:val="0"/>
          <w:sz w:val="24"/>
          <w:szCs w:val="24"/>
        </w:rPr>
        <w:t>m</w:t>
      </w:r>
      <w:r w:rsidR="00E706A1" w:rsidRPr="009668F0">
        <w:rPr>
          <w:rFonts w:ascii="Calibri Light" w:hAnsi="Calibri Light" w:cs="Calibri Light"/>
          <w:b w:val="0"/>
          <w:sz w:val="24"/>
          <w:szCs w:val="24"/>
        </w:rPr>
        <w:t xml:space="preserve">anufacturing </w:t>
      </w:r>
      <w:r w:rsidR="00427153">
        <w:rPr>
          <w:rFonts w:ascii="Calibri Light" w:hAnsi="Calibri Light" w:cs="Calibri Light"/>
          <w:b w:val="0"/>
          <w:sz w:val="24"/>
          <w:szCs w:val="24"/>
        </w:rPr>
        <w:t>p</w:t>
      </w:r>
      <w:r w:rsidR="00E706A1" w:rsidRPr="009668F0">
        <w:rPr>
          <w:rFonts w:ascii="Calibri Light" w:hAnsi="Calibri Light" w:cs="Calibri Light"/>
          <w:b w:val="0"/>
          <w:sz w:val="24"/>
          <w:szCs w:val="24"/>
        </w:rPr>
        <w:t>ractices</w:t>
      </w:r>
    </w:p>
    <w:p w14:paraId="4EBF7EA7" w14:textId="7D68C7B5" w:rsidR="00E706A1" w:rsidRPr="009668F0" w:rsidRDefault="002B6519" w:rsidP="00F45D27">
      <w:pPr>
        <w:pStyle w:val="BodyText"/>
        <w:suppressLineNumbers/>
        <w:shd w:val="clear" w:color="auto" w:fill="F2F2F2" w:themeFill="background1" w:themeFillShade="F2"/>
        <w:spacing w:before="40" w:after="40" w:line="276" w:lineRule="auto"/>
        <w:rPr>
          <w:rFonts w:ascii="Calibri Light" w:hAnsi="Calibri Light" w:cs="Calibri Light"/>
          <w:b w:val="0"/>
          <w:sz w:val="24"/>
          <w:szCs w:val="24"/>
        </w:rPr>
      </w:pPr>
      <w:r w:rsidRPr="009668F0">
        <w:rPr>
          <w:rFonts w:ascii="Calibri Light" w:hAnsi="Calibri Light" w:cs="Calibri Light"/>
          <w:sz w:val="24"/>
          <w:szCs w:val="24"/>
        </w:rPr>
        <w:t>COA</w:t>
      </w:r>
      <w:r w:rsidRPr="009668F0">
        <w:rPr>
          <w:rFonts w:ascii="Calibri Light" w:hAnsi="Calibri Light" w:cs="Calibri Light"/>
          <w:b w:val="0"/>
          <w:sz w:val="24"/>
          <w:szCs w:val="24"/>
        </w:rPr>
        <w:tab/>
      </w:r>
      <w:r w:rsidRPr="009668F0">
        <w:rPr>
          <w:rFonts w:ascii="Calibri Light" w:hAnsi="Calibri Light" w:cs="Calibri Light"/>
          <w:b w:val="0"/>
          <w:sz w:val="24"/>
          <w:szCs w:val="24"/>
        </w:rPr>
        <w:tab/>
      </w:r>
      <w:r w:rsidR="00E706A1" w:rsidRPr="009668F0">
        <w:rPr>
          <w:rFonts w:ascii="Calibri Light" w:hAnsi="Calibri Light" w:cs="Calibri Light"/>
          <w:b w:val="0"/>
          <w:sz w:val="24"/>
          <w:szCs w:val="24"/>
        </w:rPr>
        <w:t xml:space="preserve">Certificate of </w:t>
      </w:r>
      <w:r w:rsidR="00427153">
        <w:rPr>
          <w:rFonts w:ascii="Calibri Light" w:hAnsi="Calibri Light" w:cs="Calibri Light"/>
          <w:b w:val="0"/>
          <w:sz w:val="24"/>
          <w:szCs w:val="24"/>
        </w:rPr>
        <w:t>a</w:t>
      </w:r>
      <w:r w:rsidR="00E706A1" w:rsidRPr="009668F0">
        <w:rPr>
          <w:rFonts w:ascii="Calibri Light" w:hAnsi="Calibri Light" w:cs="Calibri Light"/>
          <w:b w:val="0"/>
          <w:sz w:val="24"/>
          <w:szCs w:val="24"/>
        </w:rPr>
        <w:t>nalysis</w:t>
      </w:r>
    </w:p>
    <w:p w14:paraId="236A9A39" w14:textId="2AAF3A17" w:rsidR="00E706A1" w:rsidRPr="009668F0" w:rsidRDefault="002B6519" w:rsidP="00F45D27">
      <w:pPr>
        <w:pStyle w:val="BodyText"/>
        <w:suppressLineNumbers/>
        <w:shd w:val="clear" w:color="auto" w:fill="FFFFFF" w:themeFill="background1"/>
        <w:spacing w:before="40" w:after="40" w:line="276" w:lineRule="auto"/>
        <w:rPr>
          <w:rFonts w:ascii="Calibri Light" w:hAnsi="Calibri Light" w:cs="Calibri Light"/>
          <w:b w:val="0"/>
          <w:sz w:val="24"/>
          <w:szCs w:val="24"/>
        </w:rPr>
      </w:pPr>
      <w:r w:rsidRPr="009668F0">
        <w:rPr>
          <w:rFonts w:ascii="Calibri Light" w:hAnsi="Calibri Light" w:cs="Calibri Light"/>
          <w:sz w:val="24"/>
          <w:szCs w:val="24"/>
        </w:rPr>
        <w:t>DL</w:t>
      </w:r>
      <w:r w:rsidRPr="009668F0">
        <w:rPr>
          <w:rFonts w:ascii="Calibri Light" w:hAnsi="Calibri Light" w:cs="Calibri Light"/>
          <w:b w:val="0"/>
          <w:sz w:val="24"/>
          <w:szCs w:val="24"/>
        </w:rPr>
        <w:tab/>
      </w:r>
      <w:r w:rsidRPr="009668F0">
        <w:rPr>
          <w:rFonts w:ascii="Calibri Light" w:hAnsi="Calibri Light" w:cs="Calibri Light"/>
          <w:b w:val="0"/>
          <w:sz w:val="24"/>
          <w:szCs w:val="24"/>
        </w:rPr>
        <w:tab/>
      </w:r>
      <w:r w:rsidR="00E706A1" w:rsidRPr="009668F0">
        <w:rPr>
          <w:rFonts w:ascii="Calibri Light" w:hAnsi="Calibri Light" w:cs="Calibri Light"/>
          <w:b w:val="0"/>
          <w:sz w:val="24"/>
          <w:szCs w:val="24"/>
        </w:rPr>
        <w:t xml:space="preserve">Detection </w:t>
      </w:r>
      <w:r w:rsidR="00427153">
        <w:rPr>
          <w:rFonts w:ascii="Calibri Light" w:hAnsi="Calibri Light" w:cs="Calibri Light"/>
          <w:b w:val="0"/>
          <w:sz w:val="24"/>
          <w:szCs w:val="24"/>
        </w:rPr>
        <w:t>l</w:t>
      </w:r>
      <w:r w:rsidR="00E706A1" w:rsidRPr="009668F0">
        <w:rPr>
          <w:rFonts w:ascii="Calibri Light" w:hAnsi="Calibri Light" w:cs="Calibri Light"/>
          <w:b w:val="0"/>
          <w:sz w:val="24"/>
          <w:szCs w:val="24"/>
        </w:rPr>
        <w:t>imit</w:t>
      </w:r>
    </w:p>
    <w:p w14:paraId="4BAB301C" w14:textId="77777777" w:rsidR="00E706A1" w:rsidRPr="009668F0" w:rsidRDefault="002B6519" w:rsidP="00F45D27">
      <w:pPr>
        <w:pStyle w:val="BodyText"/>
        <w:suppressLineNumbers/>
        <w:shd w:val="clear" w:color="auto" w:fill="F2F2F2" w:themeFill="background1" w:themeFillShade="F2"/>
        <w:spacing w:before="40" w:after="40" w:line="276" w:lineRule="auto"/>
        <w:rPr>
          <w:rFonts w:ascii="Calibri Light" w:hAnsi="Calibri Light" w:cs="Calibri Light"/>
          <w:b w:val="0"/>
          <w:sz w:val="24"/>
          <w:szCs w:val="24"/>
        </w:rPr>
      </w:pPr>
      <w:r w:rsidRPr="009668F0">
        <w:rPr>
          <w:rFonts w:ascii="Calibri Light" w:hAnsi="Calibri Light" w:cs="Calibri Light"/>
          <w:sz w:val="24"/>
          <w:szCs w:val="24"/>
        </w:rPr>
        <w:t>FDA</w:t>
      </w:r>
      <w:r w:rsidRPr="009668F0">
        <w:rPr>
          <w:rFonts w:ascii="Calibri Light" w:hAnsi="Calibri Light" w:cs="Calibri Light"/>
          <w:b w:val="0"/>
          <w:sz w:val="24"/>
          <w:szCs w:val="24"/>
        </w:rPr>
        <w:tab/>
      </w:r>
      <w:r w:rsidRPr="009668F0">
        <w:rPr>
          <w:rFonts w:ascii="Calibri Light" w:hAnsi="Calibri Light" w:cs="Calibri Light"/>
          <w:b w:val="0"/>
          <w:sz w:val="24"/>
          <w:szCs w:val="24"/>
        </w:rPr>
        <w:tab/>
      </w:r>
      <w:r w:rsidR="00E706A1" w:rsidRPr="009668F0">
        <w:rPr>
          <w:rFonts w:ascii="Calibri Light" w:hAnsi="Calibri Light" w:cs="Calibri Light"/>
          <w:b w:val="0"/>
          <w:sz w:val="24"/>
          <w:szCs w:val="24"/>
        </w:rPr>
        <w:t>Food and Drug Administration</w:t>
      </w:r>
    </w:p>
    <w:p w14:paraId="01616CE1" w14:textId="77777777" w:rsidR="00E706A1" w:rsidRPr="009668F0" w:rsidRDefault="002B6519" w:rsidP="00F45D27">
      <w:pPr>
        <w:pStyle w:val="BodyText"/>
        <w:suppressLineNumbers/>
        <w:shd w:val="clear" w:color="auto" w:fill="FFFFFF" w:themeFill="background1"/>
        <w:spacing w:before="40" w:after="40" w:line="276" w:lineRule="auto"/>
        <w:rPr>
          <w:rFonts w:ascii="Calibri Light" w:hAnsi="Calibri Light" w:cs="Calibri Light"/>
          <w:b w:val="0"/>
          <w:sz w:val="24"/>
          <w:szCs w:val="24"/>
        </w:rPr>
      </w:pPr>
      <w:r w:rsidRPr="009668F0">
        <w:rPr>
          <w:rFonts w:ascii="Calibri Light" w:hAnsi="Calibri Light" w:cs="Calibri Light"/>
          <w:sz w:val="24"/>
          <w:szCs w:val="24"/>
        </w:rPr>
        <w:t>FSMA</w:t>
      </w:r>
      <w:r w:rsidRPr="009668F0">
        <w:rPr>
          <w:rFonts w:ascii="Calibri Light" w:hAnsi="Calibri Light" w:cs="Calibri Light"/>
          <w:b w:val="0"/>
          <w:sz w:val="24"/>
          <w:szCs w:val="24"/>
        </w:rPr>
        <w:tab/>
      </w:r>
      <w:r w:rsidRPr="009668F0">
        <w:rPr>
          <w:rFonts w:ascii="Calibri Light" w:hAnsi="Calibri Light" w:cs="Calibri Light"/>
          <w:b w:val="0"/>
          <w:sz w:val="24"/>
          <w:szCs w:val="24"/>
        </w:rPr>
        <w:tab/>
      </w:r>
      <w:r w:rsidR="00E706A1" w:rsidRPr="009668F0">
        <w:rPr>
          <w:rFonts w:ascii="Calibri Light" w:hAnsi="Calibri Light" w:cs="Calibri Light"/>
          <w:b w:val="0"/>
          <w:sz w:val="24"/>
          <w:szCs w:val="24"/>
        </w:rPr>
        <w:t>Food Safety Modernization Act</w:t>
      </w:r>
    </w:p>
    <w:p w14:paraId="119AAAE3" w14:textId="4FA4BC63" w:rsidR="00E706A1" w:rsidRPr="00427153" w:rsidRDefault="00E706A1" w:rsidP="00F45D27">
      <w:pPr>
        <w:pStyle w:val="BodyText"/>
        <w:suppressLineNumbers/>
        <w:shd w:val="clear" w:color="auto" w:fill="F2F2F2" w:themeFill="background1" w:themeFillShade="F2"/>
        <w:spacing w:before="40" w:after="40" w:line="276" w:lineRule="auto"/>
        <w:rPr>
          <w:rFonts w:ascii="Calibri Light" w:hAnsi="Calibri Light"/>
          <w:b w:val="0"/>
          <w:iCs/>
          <w:sz w:val="24"/>
        </w:rPr>
      </w:pPr>
      <w:r w:rsidRPr="00427153">
        <w:rPr>
          <w:rFonts w:ascii="Calibri Light" w:hAnsi="Calibri Light"/>
          <w:iCs/>
          <w:sz w:val="24"/>
        </w:rPr>
        <w:t>GAPs</w:t>
      </w:r>
      <w:r w:rsidR="002B6519" w:rsidRPr="00427153">
        <w:rPr>
          <w:rFonts w:ascii="Calibri Light" w:hAnsi="Calibri Light"/>
          <w:b w:val="0"/>
          <w:iCs/>
          <w:sz w:val="24"/>
        </w:rPr>
        <w:tab/>
      </w:r>
      <w:r w:rsidR="002B6519" w:rsidRPr="00427153">
        <w:rPr>
          <w:rFonts w:ascii="Calibri Light" w:hAnsi="Calibri Light"/>
          <w:b w:val="0"/>
          <w:iCs/>
          <w:sz w:val="24"/>
        </w:rPr>
        <w:tab/>
      </w:r>
      <w:r w:rsidR="004152AD" w:rsidRPr="00427153">
        <w:rPr>
          <w:rFonts w:ascii="Calibri Light" w:hAnsi="Calibri Light"/>
          <w:b w:val="0"/>
          <w:iCs/>
          <w:sz w:val="24"/>
        </w:rPr>
        <w:t>G</w:t>
      </w:r>
      <w:r w:rsidRPr="00427153">
        <w:rPr>
          <w:rFonts w:ascii="Calibri Light" w:hAnsi="Calibri Light"/>
          <w:b w:val="0"/>
          <w:iCs/>
          <w:sz w:val="24"/>
        </w:rPr>
        <w:t xml:space="preserve">ood </w:t>
      </w:r>
      <w:r w:rsidR="00427153">
        <w:rPr>
          <w:rFonts w:ascii="Calibri Light" w:hAnsi="Calibri Light"/>
          <w:b w:val="0"/>
          <w:iCs/>
          <w:sz w:val="24"/>
        </w:rPr>
        <w:t>a</w:t>
      </w:r>
      <w:r w:rsidRPr="00427153">
        <w:rPr>
          <w:rFonts w:ascii="Calibri Light" w:hAnsi="Calibri Light"/>
          <w:b w:val="0"/>
          <w:iCs/>
          <w:sz w:val="24"/>
        </w:rPr>
        <w:t xml:space="preserve">gricultural </w:t>
      </w:r>
      <w:r w:rsidR="00427153">
        <w:rPr>
          <w:rFonts w:ascii="Calibri Light" w:hAnsi="Calibri Light"/>
          <w:b w:val="0"/>
          <w:iCs/>
          <w:sz w:val="24"/>
        </w:rPr>
        <w:t>p</w:t>
      </w:r>
      <w:r w:rsidRPr="00427153">
        <w:rPr>
          <w:rFonts w:ascii="Calibri Light" w:hAnsi="Calibri Light"/>
          <w:b w:val="0"/>
          <w:iCs/>
          <w:sz w:val="24"/>
        </w:rPr>
        <w:t>ractices</w:t>
      </w:r>
    </w:p>
    <w:p w14:paraId="759A9450" w14:textId="77777777" w:rsidR="00E706A1" w:rsidRPr="009668F0" w:rsidRDefault="002B6519" w:rsidP="00F45D27">
      <w:pPr>
        <w:pStyle w:val="BodyText"/>
        <w:suppressLineNumbers/>
        <w:shd w:val="clear" w:color="auto" w:fill="FFFFFF" w:themeFill="background1"/>
        <w:spacing w:before="40" w:after="40" w:line="276" w:lineRule="auto"/>
        <w:rPr>
          <w:rFonts w:ascii="Calibri Light" w:hAnsi="Calibri Light" w:cs="Calibri Light"/>
          <w:b w:val="0"/>
          <w:sz w:val="24"/>
          <w:szCs w:val="24"/>
        </w:rPr>
      </w:pPr>
      <w:r w:rsidRPr="009668F0">
        <w:rPr>
          <w:rFonts w:ascii="Calibri Light" w:hAnsi="Calibri Light" w:cs="Calibri Light"/>
          <w:sz w:val="24"/>
          <w:szCs w:val="24"/>
        </w:rPr>
        <w:t>GLPs</w:t>
      </w:r>
      <w:r w:rsidRPr="009668F0">
        <w:rPr>
          <w:rFonts w:ascii="Calibri Light" w:hAnsi="Calibri Light" w:cs="Calibri Light"/>
          <w:b w:val="0"/>
          <w:sz w:val="24"/>
          <w:szCs w:val="24"/>
        </w:rPr>
        <w:tab/>
      </w:r>
      <w:r w:rsidRPr="009668F0">
        <w:rPr>
          <w:rFonts w:ascii="Calibri Light" w:hAnsi="Calibri Light" w:cs="Calibri Light"/>
          <w:b w:val="0"/>
          <w:sz w:val="24"/>
          <w:szCs w:val="24"/>
        </w:rPr>
        <w:tab/>
      </w:r>
      <w:r w:rsidR="004152AD" w:rsidRPr="009668F0">
        <w:rPr>
          <w:rFonts w:ascii="Calibri Light" w:hAnsi="Calibri Light" w:cs="Calibri Light"/>
          <w:b w:val="0"/>
          <w:sz w:val="24"/>
          <w:szCs w:val="24"/>
        </w:rPr>
        <w:t>G</w:t>
      </w:r>
      <w:r w:rsidR="00E706A1" w:rsidRPr="009668F0">
        <w:rPr>
          <w:rFonts w:ascii="Calibri Light" w:hAnsi="Calibri Light" w:cs="Calibri Light"/>
          <w:b w:val="0"/>
          <w:sz w:val="24"/>
          <w:szCs w:val="24"/>
        </w:rPr>
        <w:t>ood laboratory practices</w:t>
      </w:r>
    </w:p>
    <w:p w14:paraId="4638C234" w14:textId="43C70D1E" w:rsidR="00E706A1" w:rsidRPr="009668F0" w:rsidRDefault="002B6519" w:rsidP="00F45D27">
      <w:pPr>
        <w:pStyle w:val="BodyText"/>
        <w:suppressLineNumbers/>
        <w:shd w:val="clear" w:color="auto" w:fill="F2F2F2" w:themeFill="background1" w:themeFillShade="F2"/>
        <w:spacing w:before="40" w:after="40" w:line="276" w:lineRule="auto"/>
        <w:rPr>
          <w:rFonts w:ascii="Calibri Light" w:hAnsi="Calibri Light" w:cs="Calibri Light"/>
          <w:b w:val="0"/>
          <w:sz w:val="24"/>
          <w:szCs w:val="24"/>
        </w:rPr>
      </w:pPr>
      <w:r w:rsidRPr="009668F0">
        <w:rPr>
          <w:rFonts w:ascii="Calibri Light" w:hAnsi="Calibri Light" w:cs="Calibri Light"/>
          <w:sz w:val="24"/>
          <w:szCs w:val="24"/>
        </w:rPr>
        <w:t>HACCP</w:t>
      </w:r>
      <w:r w:rsidRPr="009668F0">
        <w:rPr>
          <w:rFonts w:ascii="Calibri Light" w:hAnsi="Calibri Light" w:cs="Calibri Light"/>
          <w:b w:val="0"/>
          <w:sz w:val="24"/>
          <w:szCs w:val="24"/>
        </w:rPr>
        <w:tab/>
      </w:r>
      <w:r w:rsidRPr="009668F0">
        <w:rPr>
          <w:rFonts w:ascii="Calibri Light" w:hAnsi="Calibri Light" w:cs="Calibri Light"/>
          <w:b w:val="0"/>
          <w:sz w:val="24"/>
          <w:szCs w:val="24"/>
        </w:rPr>
        <w:tab/>
      </w:r>
      <w:r w:rsidR="004152AD" w:rsidRPr="009668F0">
        <w:rPr>
          <w:rFonts w:ascii="Calibri Light" w:hAnsi="Calibri Light" w:cs="Calibri Light"/>
          <w:b w:val="0"/>
          <w:sz w:val="24"/>
          <w:szCs w:val="24"/>
        </w:rPr>
        <w:t>Ha</w:t>
      </w:r>
      <w:r w:rsidR="00E706A1" w:rsidRPr="009668F0">
        <w:rPr>
          <w:rFonts w:ascii="Calibri Light" w:hAnsi="Calibri Light" w:cs="Calibri Light"/>
          <w:b w:val="0"/>
          <w:sz w:val="24"/>
          <w:szCs w:val="24"/>
        </w:rPr>
        <w:t xml:space="preserve">zard </w:t>
      </w:r>
      <w:r w:rsidR="00427153">
        <w:rPr>
          <w:rFonts w:ascii="Calibri Light" w:hAnsi="Calibri Light" w:cs="Calibri Light"/>
          <w:b w:val="0"/>
          <w:sz w:val="24"/>
          <w:szCs w:val="24"/>
        </w:rPr>
        <w:t>a</w:t>
      </w:r>
      <w:r w:rsidR="00E706A1" w:rsidRPr="009668F0">
        <w:rPr>
          <w:rFonts w:ascii="Calibri Light" w:hAnsi="Calibri Light" w:cs="Calibri Light"/>
          <w:b w:val="0"/>
          <w:sz w:val="24"/>
          <w:szCs w:val="24"/>
        </w:rPr>
        <w:t xml:space="preserve">nalysis </w:t>
      </w:r>
      <w:r w:rsidR="00427153">
        <w:rPr>
          <w:rFonts w:ascii="Calibri Light" w:hAnsi="Calibri Light" w:cs="Calibri Light"/>
          <w:b w:val="0"/>
          <w:sz w:val="24"/>
          <w:szCs w:val="24"/>
        </w:rPr>
        <w:t>c</w:t>
      </w:r>
      <w:r w:rsidR="00E706A1" w:rsidRPr="009668F0">
        <w:rPr>
          <w:rFonts w:ascii="Calibri Light" w:hAnsi="Calibri Light" w:cs="Calibri Light"/>
          <w:b w:val="0"/>
          <w:sz w:val="24"/>
          <w:szCs w:val="24"/>
        </w:rPr>
        <w:t xml:space="preserve">ritical </w:t>
      </w:r>
      <w:r w:rsidR="00427153">
        <w:rPr>
          <w:rFonts w:ascii="Calibri Light" w:hAnsi="Calibri Light" w:cs="Calibri Light"/>
          <w:b w:val="0"/>
          <w:sz w:val="24"/>
          <w:szCs w:val="24"/>
        </w:rPr>
        <w:t>c</w:t>
      </w:r>
      <w:r w:rsidR="00E706A1" w:rsidRPr="009668F0">
        <w:rPr>
          <w:rFonts w:ascii="Calibri Light" w:hAnsi="Calibri Light" w:cs="Calibri Light"/>
          <w:b w:val="0"/>
          <w:sz w:val="24"/>
          <w:szCs w:val="24"/>
        </w:rPr>
        <w:t xml:space="preserve">ontrol </w:t>
      </w:r>
      <w:r w:rsidR="00427153">
        <w:rPr>
          <w:rFonts w:ascii="Calibri Light" w:hAnsi="Calibri Light" w:cs="Calibri Light"/>
          <w:b w:val="0"/>
          <w:sz w:val="24"/>
          <w:szCs w:val="24"/>
        </w:rPr>
        <w:t>p</w:t>
      </w:r>
      <w:r w:rsidR="00E706A1" w:rsidRPr="009668F0">
        <w:rPr>
          <w:rFonts w:ascii="Calibri Light" w:hAnsi="Calibri Light" w:cs="Calibri Light"/>
          <w:b w:val="0"/>
          <w:sz w:val="24"/>
          <w:szCs w:val="24"/>
        </w:rPr>
        <w:t>oint</w:t>
      </w:r>
    </w:p>
    <w:p w14:paraId="0A7F0DCD" w14:textId="77777777" w:rsidR="003B6E96" w:rsidRPr="009668F0" w:rsidRDefault="002B6519" w:rsidP="00F45D27">
      <w:pPr>
        <w:pStyle w:val="BodyText"/>
        <w:suppressLineNumbers/>
        <w:shd w:val="clear" w:color="auto" w:fill="FFFFFF" w:themeFill="background1"/>
        <w:spacing w:before="40" w:after="40" w:line="276" w:lineRule="auto"/>
        <w:rPr>
          <w:rFonts w:ascii="Calibri Light" w:hAnsi="Calibri Light" w:cs="Calibri Light"/>
          <w:b w:val="0"/>
          <w:sz w:val="24"/>
          <w:szCs w:val="24"/>
        </w:rPr>
      </w:pPr>
      <w:r w:rsidRPr="009668F0">
        <w:rPr>
          <w:rFonts w:ascii="Calibri Light" w:hAnsi="Calibri Light" w:cs="Calibri Light"/>
          <w:sz w:val="24"/>
          <w:szCs w:val="24"/>
        </w:rPr>
        <w:t>mL</w:t>
      </w:r>
      <w:r w:rsidRPr="009668F0">
        <w:rPr>
          <w:rFonts w:ascii="Calibri Light" w:hAnsi="Calibri Light" w:cs="Calibri Light"/>
          <w:b w:val="0"/>
          <w:sz w:val="24"/>
          <w:szCs w:val="24"/>
        </w:rPr>
        <w:tab/>
      </w:r>
      <w:r w:rsidRPr="009668F0">
        <w:rPr>
          <w:rFonts w:ascii="Calibri Light" w:hAnsi="Calibri Light" w:cs="Calibri Light"/>
          <w:b w:val="0"/>
          <w:sz w:val="24"/>
          <w:szCs w:val="24"/>
        </w:rPr>
        <w:tab/>
      </w:r>
      <w:r w:rsidR="004152AD" w:rsidRPr="009668F0">
        <w:rPr>
          <w:rFonts w:ascii="Calibri Light" w:hAnsi="Calibri Light" w:cs="Calibri Light"/>
          <w:b w:val="0"/>
          <w:sz w:val="24"/>
          <w:szCs w:val="24"/>
        </w:rPr>
        <w:t>M</w:t>
      </w:r>
      <w:r w:rsidR="003B6E96" w:rsidRPr="009668F0">
        <w:rPr>
          <w:rFonts w:ascii="Calibri Light" w:hAnsi="Calibri Light" w:cs="Calibri Light"/>
          <w:b w:val="0"/>
          <w:sz w:val="24"/>
          <w:szCs w:val="24"/>
        </w:rPr>
        <w:t>illiliter</w:t>
      </w:r>
    </w:p>
    <w:p w14:paraId="47411AD5" w14:textId="2E768ED9" w:rsidR="00E706A1" w:rsidRPr="009668F0" w:rsidRDefault="002B6519" w:rsidP="00F45D27">
      <w:pPr>
        <w:pStyle w:val="BodyText"/>
        <w:suppressLineNumbers/>
        <w:shd w:val="clear" w:color="auto" w:fill="F2F2F2" w:themeFill="background1" w:themeFillShade="F2"/>
        <w:spacing w:before="40" w:after="40" w:line="276" w:lineRule="auto"/>
        <w:rPr>
          <w:rFonts w:ascii="Calibri Light" w:hAnsi="Calibri Light" w:cs="Calibri Light"/>
          <w:b w:val="0"/>
          <w:sz w:val="24"/>
          <w:szCs w:val="24"/>
        </w:rPr>
      </w:pPr>
      <w:r w:rsidRPr="009668F0">
        <w:rPr>
          <w:rFonts w:ascii="Calibri Light" w:hAnsi="Calibri Light" w:cs="Calibri Light"/>
          <w:sz w:val="24"/>
          <w:szCs w:val="24"/>
        </w:rPr>
        <w:t>MPN</w:t>
      </w:r>
      <w:r w:rsidRPr="009668F0">
        <w:rPr>
          <w:rFonts w:ascii="Calibri Light" w:hAnsi="Calibri Light" w:cs="Calibri Light"/>
          <w:b w:val="0"/>
          <w:sz w:val="24"/>
          <w:szCs w:val="24"/>
        </w:rPr>
        <w:tab/>
      </w:r>
      <w:r w:rsidRPr="009668F0">
        <w:rPr>
          <w:rFonts w:ascii="Calibri Light" w:hAnsi="Calibri Light" w:cs="Calibri Light"/>
          <w:b w:val="0"/>
          <w:sz w:val="24"/>
          <w:szCs w:val="24"/>
        </w:rPr>
        <w:tab/>
      </w:r>
      <w:r w:rsidR="004152AD" w:rsidRPr="009668F0">
        <w:rPr>
          <w:rFonts w:ascii="Calibri Light" w:hAnsi="Calibri Light" w:cs="Calibri Light"/>
          <w:b w:val="0"/>
          <w:sz w:val="24"/>
          <w:szCs w:val="24"/>
        </w:rPr>
        <w:t>M</w:t>
      </w:r>
      <w:r w:rsidR="00E706A1" w:rsidRPr="009668F0">
        <w:rPr>
          <w:rFonts w:ascii="Calibri Light" w:hAnsi="Calibri Light" w:cs="Calibri Light"/>
          <w:b w:val="0"/>
          <w:sz w:val="24"/>
          <w:szCs w:val="24"/>
        </w:rPr>
        <w:t xml:space="preserve">ost </w:t>
      </w:r>
      <w:r w:rsidR="00427153">
        <w:rPr>
          <w:rFonts w:ascii="Calibri Light" w:hAnsi="Calibri Light" w:cs="Calibri Light"/>
          <w:b w:val="0"/>
          <w:sz w:val="24"/>
          <w:szCs w:val="24"/>
        </w:rPr>
        <w:t>p</w:t>
      </w:r>
      <w:r w:rsidR="00E706A1" w:rsidRPr="009668F0">
        <w:rPr>
          <w:rFonts w:ascii="Calibri Light" w:hAnsi="Calibri Light" w:cs="Calibri Light"/>
          <w:b w:val="0"/>
          <w:sz w:val="24"/>
          <w:szCs w:val="24"/>
        </w:rPr>
        <w:t xml:space="preserve">robable </w:t>
      </w:r>
      <w:r w:rsidR="00427153">
        <w:rPr>
          <w:rFonts w:ascii="Calibri Light" w:hAnsi="Calibri Light" w:cs="Calibri Light"/>
          <w:b w:val="0"/>
          <w:sz w:val="24"/>
          <w:szCs w:val="24"/>
        </w:rPr>
        <w:t>n</w:t>
      </w:r>
      <w:r w:rsidR="00E706A1" w:rsidRPr="009668F0">
        <w:rPr>
          <w:rFonts w:ascii="Calibri Light" w:hAnsi="Calibri Light" w:cs="Calibri Light"/>
          <w:b w:val="0"/>
          <w:sz w:val="24"/>
          <w:szCs w:val="24"/>
        </w:rPr>
        <w:t>umber</w:t>
      </w:r>
    </w:p>
    <w:p w14:paraId="27AF4169" w14:textId="77777777" w:rsidR="00E706A1" w:rsidRPr="009668F0" w:rsidRDefault="002B6519" w:rsidP="00F45D27">
      <w:pPr>
        <w:pStyle w:val="BodyText"/>
        <w:suppressLineNumbers/>
        <w:shd w:val="clear" w:color="auto" w:fill="FFFFFF" w:themeFill="background1"/>
        <w:spacing w:before="40" w:after="40" w:line="276" w:lineRule="auto"/>
        <w:rPr>
          <w:rFonts w:ascii="Calibri Light" w:hAnsi="Calibri Light" w:cs="Calibri Light"/>
          <w:b w:val="0"/>
          <w:sz w:val="24"/>
          <w:szCs w:val="24"/>
        </w:rPr>
      </w:pPr>
      <w:r w:rsidRPr="009668F0">
        <w:rPr>
          <w:rFonts w:ascii="Calibri Light" w:hAnsi="Calibri Light" w:cs="Calibri Light"/>
          <w:sz w:val="24"/>
          <w:szCs w:val="24"/>
        </w:rPr>
        <w:t>NRCS</w:t>
      </w:r>
      <w:r w:rsidRPr="009668F0">
        <w:rPr>
          <w:rFonts w:ascii="Calibri Light" w:hAnsi="Calibri Light" w:cs="Calibri Light"/>
          <w:b w:val="0"/>
          <w:sz w:val="24"/>
          <w:szCs w:val="24"/>
        </w:rPr>
        <w:tab/>
      </w:r>
      <w:r w:rsidRPr="009668F0">
        <w:rPr>
          <w:rFonts w:ascii="Calibri Light" w:hAnsi="Calibri Light" w:cs="Calibri Light"/>
          <w:b w:val="0"/>
          <w:sz w:val="24"/>
          <w:szCs w:val="24"/>
        </w:rPr>
        <w:tab/>
      </w:r>
      <w:r w:rsidR="00E706A1" w:rsidRPr="009668F0">
        <w:rPr>
          <w:rFonts w:ascii="Calibri Light" w:hAnsi="Calibri Light" w:cs="Calibri Light"/>
          <w:b w:val="0"/>
          <w:sz w:val="24"/>
          <w:szCs w:val="24"/>
        </w:rPr>
        <w:t>Natural Resources Conservation Service</w:t>
      </w:r>
    </w:p>
    <w:p w14:paraId="3A5B80F9" w14:textId="77777777" w:rsidR="000F7EA0" w:rsidRPr="009668F0" w:rsidRDefault="002B6519" w:rsidP="00F45D27">
      <w:pPr>
        <w:pStyle w:val="BodyText"/>
        <w:suppressLineNumbers/>
        <w:shd w:val="clear" w:color="auto" w:fill="FFFFFF" w:themeFill="background1"/>
        <w:spacing w:before="40" w:after="40" w:line="276" w:lineRule="auto"/>
        <w:rPr>
          <w:rFonts w:ascii="Calibri Light" w:hAnsi="Calibri Light" w:cs="Calibri Light"/>
          <w:b w:val="0"/>
          <w:sz w:val="24"/>
          <w:szCs w:val="24"/>
        </w:rPr>
      </w:pPr>
      <w:r w:rsidRPr="009668F0">
        <w:rPr>
          <w:rFonts w:ascii="Calibri Light" w:hAnsi="Calibri Light" w:cs="Calibri Light"/>
          <w:sz w:val="24"/>
          <w:szCs w:val="24"/>
        </w:rPr>
        <w:t>PPM</w:t>
      </w:r>
      <w:r w:rsidRPr="009668F0">
        <w:rPr>
          <w:rFonts w:ascii="Calibri Light" w:hAnsi="Calibri Light" w:cs="Calibri Light"/>
          <w:b w:val="0"/>
          <w:sz w:val="24"/>
          <w:szCs w:val="24"/>
        </w:rPr>
        <w:tab/>
      </w:r>
      <w:r w:rsidRPr="009668F0">
        <w:rPr>
          <w:rFonts w:ascii="Calibri Light" w:hAnsi="Calibri Light" w:cs="Calibri Light"/>
          <w:b w:val="0"/>
          <w:sz w:val="24"/>
          <w:szCs w:val="24"/>
        </w:rPr>
        <w:tab/>
      </w:r>
      <w:r w:rsidR="004152AD" w:rsidRPr="009668F0">
        <w:rPr>
          <w:rFonts w:ascii="Calibri Light" w:hAnsi="Calibri Light" w:cs="Calibri Light"/>
          <w:b w:val="0"/>
          <w:sz w:val="24"/>
          <w:szCs w:val="24"/>
        </w:rPr>
        <w:t>P</w:t>
      </w:r>
      <w:r w:rsidR="00E706A1" w:rsidRPr="009668F0">
        <w:rPr>
          <w:rFonts w:ascii="Calibri Light" w:hAnsi="Calibri Light" w:cs="Calibri Light"/>
          <w:b w:val="0"/>
          <w:sz w:val="24"/>
          <w:szCs w:val="24"/>
        </w:rPr>
        <w:t>arts per million</w:t>
      </w:r>
    </w:p>
    <w:p w14:paraId="636FAB45" w14:textId="3D9C9D0D" w:rsidR="00101476" w:rsidRPr="009668F0" w:rsidRDefault="002B6519" w:rsidP="00F45D27">
      <w:pPr>
        <w:pStyle w:val="BodyText"/>
        <w:suppressLineNumbers/>
        <w:shd w:val="clear" w:color="auto" w:fill="F2F2F2" w:themeFill="background1" w:themeFillShade="F2"/>
        <w:spacing w:before="40" w:after="40" w:line="276" w:lineRule="auto"/>
        <w:rPr>
          <w:rFonts w:ascii="Calibri Light" w:hAnsi="Calibri Light" w:cs="Calibri Light"/>
          <w:b w:val="0"/>
          <w:sz w:val="24"/>
          <w:szCs w:val="24"/>
        </w:rPr>
      </w:pPr>
      <w:r w:rsidRPr="009668F0">
        <w:rPr>
          <w:rFonts w:ascii="Calibri Light" w:hAnsi="Calibri Light" w:cs="Calibri Light"/>
          <w:sz w:val="24"/>
          <w:szCs w:val="24"/>
        </w:rPr>
        <w:t>SOP</w:t>
      </w:r>
      <w:r w:rsidRPr="009668F0">
        <w:rPr>
          <w:rFonts w:ascii="Calibri Light" w:hAnsi="Calibri Light" w:cs="Calibri Light"/>
          <w:b w:val="0"/>
          <w:sz w:val="24"/>
          <w:szCs w:val="24"/>
        </w:rPr>
        <w:tab/>
      </w:r>
      <w:r w:rsidRPr="009668F0">
        <w:rPr>
          <w:rFonts w:ascii="Calibri Light" w:hAnsi="Calibri Light" w:cs="Calibri Light"/>
          <w:b w:val="0"/>
          <w:sz w:val="24"/>
          <w:szCs w:val="24"/>
        </w:rPr>
        <w:tab/>
      </w:r>
      <w:r w:rsidR="004152AD" w:rsidRPr="009668F0">
        <w:rPr>
          <w:rFonts w:ascii="Calibri Light" w:hAnsi="Calibri Light" w:cs="Calibri Light"/>
          <w:b w:val="0"/>
          <w:sz w:val="24"/>
          <w:szCs w:val="24"/>
        </w:rPr>
        <w:t>S</w:t>
      </w:r>
      <w:r w:rsidR="00101476" w:rsidRPr="009668F0">
        <w:rPr>
          <w:rFonts w:ascii="Calibri Light" w:hAnsi="Calibri Light" w:cs="Calibri Light"/>
          <w:b w:val="0"/>
          <w:sz w:val="24"/>
          <w:szCs w:val="24"/>
        </w:rPr>
        <w:t xml:space="preserve">tandard </w:t>
      </w:r>
      <w:r w:rsidR="00427153">
        <w:rPr>
          <w:rFonts w:ascii="Calibri Light" w:hAnsi="Calibri Light" w:cs="Calibri Light"/>
          <w:b w:val="0"/>
          <w:sz w:val="24"/>
          <w:szCs w:val="24"/>
        </w:rPr>
        <w:t>o</w:t>
      </w:r>
      <w:r w:rsidR="00101476" w:rsidRPr="009668F0">
        <w:rPr>
          <w:rFonts w:ascii="Calibri Light" w:hAnsi="Calibri Light" w:cs="Calibri Light"/>
          <w:b w:val="0"/>
          <w:sz w:val="24"/>
          <w:szCs w:val="24"/>
        </w:rPr>
        <w:t xml:space="preserve">perating </w:t>
      </w:r>
      <w:r w:rsidR="00427153">
        <w:rPr>
          <w:rFonts w:ascii="Calibri Light" w:hAnsi="Calibri Light" w:cs="Calibri Light"/>
          <w:b w:val="0"/>
          <w:sz w:val="24"/>
          <w:szCs w:val="24"/>
        </w:rPr>
        <w:t>p</w:t>
      </w:r>
      <w:r w:rsidR="00101476" w:rsidRPr="009668F0">
        <w:rPr>
          <w:rFonts w:ascii="Calibri Light" w:hAnsi="Calibri Light" w:cs="Calibri Light"/>
          <w:b w:val="0"/>
          <w:sz w:val="24"/>
          <w:szCs w:val="24"/>
        </w:rPr>
        <w:t>rocedure</w:t>
      </w:r>
    </w:p>
    <w:p w14:paraId="4E0A5599" w14:textId="1CB8BAB4" w:rsidR="00E706A1" w:rsidRPr="009668F0" w:rsidRDefault="002B6519" w:rsidP="00F45D27">
      <w:pPr>
        <w:pStyle w:val="BodyText"/>
        <w:suppressLineNumbers/>
        <w:shd w:val="clear" w:color="auto" w:fill="FFFFFF" w:themeFill="background1"/>
        <w:spacing w:before="40" w:after="40" w:line="276" w:lineRule="auto"/>
        <w:rPr>
          <w:rFonts w:ascii="Calibri Light" w:hAnsi="Calibri Light" w:cs="Calibri Light"/>
          <w:b w:val="0"/>
          <w:sz w:val="24"/>
          <w:szCs w:val="24"/>
        </w:rPr>
      </w:pPr>
      <w:r w:rsidRPr="009668F0">
        <w:rPr>
          <w:rFonts w:ascii="Calibri Light" w:hAnsi="Calibri Light" w:cs="Calibri Light"/>
          <w:sz w:val="24"/>
          <w:szCs w:val="24"/>
        </w:rPr>
        <w:t>SSOPs</w:t>
      </w:r>
      <w:r w:rsidR="00E706A1" w:rsidRPr="009668F0">
        <w:rPr>
          <w:rFonts w:ascii="Calibri Light" w:hAnsi="Calibri Light" w:cs="Calibri Light"/>
          <w:sz w:val="24"/>
          <w:szCs w:val="24"/>
        </w:rPr>
        <w:t xml:space="preserve">  </w:t>
      </w:r>
      <w:r w:rsidRPr="009668F0">
        <w:rPr>
          <w:rFonts w:ascii="Calibri Light" w:hAnsi="Calibri Light" w:cs="Calibri Light"/>
          <w:sz w:val="24"/>
          <w:szCs w:val="24"/>
        </w:rPr>
        <w:tab/>
      </w:r>
      <w:r w:rsidRPr="009668F0">
        <w:rPr>
          <w:rFonts w:ascii="Calibri Light" w:hAnsi="Calibri Light" w:cs="Calibri Light"/>
          <w:b w:val="0"/>
          <w:sz w:val="24"/>
          <w:szCs w:val="24"/>
        </w:rPr>
        <w:tab/>
      </w:r>
      <w:r w:rsidR="004152AD" w:rsidRPr="009668F0">
        <w:rPr>
          <w:rFonts w:ascii="Calibri Light" w:hAnsi="Calibri Light" w:cs="Calibri Light"/>
          <w:b w:val="0"/>
          <w:sz w:val="24"/>
          <w:szCs w:val="24"/>
        </w:rPr>
        <w:t>S</w:t>
      </w:r>
      <w:r w:rsidR="00E706A1" w:rsidRPr="009668F0">
        <w:rPr>
          <w:rFonts w:ascii="Calibri Light" w:hAnsi="Calibri Light" w:cs="Calibri Light"/>
          <w:b w:val="0"/>
          <w:sz w:val="24"/>
          <w:szCs w:val="24"/>
        </w:rPr>
        <w:t xml:space="preserve">anitation </w:t>
      </w:r>
      <w:r w:rsidR="00427153">
        <w:rPr>
          <w:rFonts w:ascii="Calibri Light" w:hAnsi="Calibri Light" w:cs="Calibri Light"/>
          <w:b w:val="0"/>
          <w:sz w:val="24"/>
          <w:szCs w:val="24"/>
        </w:rPr>
        <w:t>s</w:t>
      </w:r>
      <w:r w:rsidR="00E706A1" w:rsidRPr="009668F0">
        <w:rPr>
          <w:rFonts w:ascii="Calibri Light" w:hAnsi="Calibri Light" w:cs="Calibri Light"/>
          <w:b w:val="0"/>
          <w:sz w:val="24"/>
          <w:szCs w:val="24"/>
        </w:rPr>
        <w:t xml:space="preserve">tandard </w:t>
      </w:r>
      <w:r w:rsidR="00427153">
        <w:rPr>
          <w:rFonts w:ascii="Calibri Light" w:hAnsi="Calibri Light" w:cs="Calibri Light"/>
          <w:b w:val="0"/>
          <w:sz w:val="24"/>
          <w:szCs w:val="24"/>
        </w:rPr>
        <w:t>o</w:t>
      </w:r>
      <w:r w:rsidR="00E706A1" w:rsidRPr="009668F0">
        <w:rPr>
          <w:rFonts w:ascii="Calibri Light" w:hAnsi="Calibri Light" w:cs="Calibri Light"/>
          <w:b w:val="0"/>
          <w:sz w:val="24"/>
          <w:szCs w:val="24"/>
        </w:rPr>
        <w:t xml:space="preserve">perating </w:t>
      </w:r>
      <w:r w:rsidR="00427153">
        <w:rPr>
          <w:rFonts w:ascii="Calibri Light" w:hAnsi="Calibri Light" w:cs="Calibri Light"/>
          <w:b w:val="0"/>
          <w:sz w:val="24"/>
          <w:szCs w:val="24"/>
        </w:rPr>
        <w:t>p</w:t>
      </w:r>
      <w:r w:rsidR="00101476" w:rsidRPr="009668F0">
        <w:rPr>
          <w:rFonts w:ascii="Calibri Light" w:hAnsi="Calibri Light" w:cs="Calibri Light"/>
          <w:b w:val="0"/>
          <w:sz w:val="24"/>
          <w:szCs w:val="24"/>
        </w:rPr>
        <w:t>rocedures</w:t>
      </w:r>
    </w:p>
    <w:p w14:paraId="7D82BF1F" w14:textId="77777777" w:rsidR="00B36159" w:rsidRPr="009668F0" w:rsidRDefault="00B36159" w:rsidP="00F45D27">
      <w:pPr>
        <w:pStyle w:val="BodyText"/>
        <w:suppressLineNumbers/>
        <w:shd w:val="clear" w:color="auto" w:fill="F2F2F2" w:themeFill="background1" w:themeFillShade="F2"/>
        <w:spacing w:before="40" w:after="40" w:line="276" w:lineRule="auto"/>
        <w:rPr>
          <w:rFonts w:ascii="Calibri Light" w:hAnsi="Calibri Light" w:cs="Calibri Light"/>
          <w:b w:val="0"/>
          <w:sz w:val="24"/>
          <w:szCs w:val="24"/>
        </w:rPr>
      </w:pPr>
      <w:r w:rsidRPr="009668F0">
        <w:rPr>
          <w:rFonts w:ascii="Calibri Light" w:hAnsi="Calibri Light" w:cs="Calibri Light"/>
          <w:sz w:val="24"/>
          <w:szCs w:val="24"/>
        </w:rPr>
        <w:t>STEC</w:t>
      </w:r>
      <w:r w:rsidRPr="009668F0">
        <w:rPr>
          <w:rFonts w:ascii="Calibri Light" w:hAnsi="Calibri Light" w:cs="Calibri Light"/>
          <w:sz w:val="24"/>
          <w:szCs w:val="24"/>
        </w:rPr>
        <w:tab/>
      </w:r>
      <w:r w:rsidRPr="009668F0">
        <w:rPr>
          <w:rFonts w:ascii="Calibri Light" w:hAnsi="Calibri Light" w:cs="Calibri Light"/>
          <w:sz w:val="24"/>
          <w:szCs w:val="24"/>
        </w:rPr>
        <w:tab/>
      </w:r>
      <w:r w:rsidRPr="009668F0">
        <w:rPr>
          <w:rFonts w:ascii="Calibri Light" w:hAnsi="Calibri Light" w:cs="Calibri Light"/>
          <w:b w:val="0"/>
          <w:sz w:val="24"/>
          <w:szCs w:val="24"/>
        </w:rPr>
        <w:t xml:space="preserve">Shiga-toxin producing </w:t>
      </w:r>
      <w:r w:rsidRPr="009668F0">
        <w:rPr>
          <w:rFonts w:ascii="Calibri Light" w:hAnsi="Calibri Light" w:cs="Calibri Light"/>
          <w:b w:val="0"/>
          <w:i/>
          <w:sz w:val="24"/>
          <w:szCs w:val="24"/>
        </w:rPr>
        <w:t>E. coli</w:t>
      </w:r>
    </w:p>
    <w:p w14:paraId="1BEB01B9" w14:textId="69E8D938" w:rsidR="00E360FE" w:rsidRPr="009668F0" w:rsidRDefault="00E360FE" w:rsidP="00F45D27">
      <w:pPr>
        <w:pStyle w:val="BodyText"/>
        <w:suppressLineNumbers/>
        <w:shd w:val="clear" w:color="auto" w:fill="FFFFFF" w:themeFill="background1"/>
        <w:spacing w:before="40" w:after="40" w:line="276" w:lineRule="auto"/>
        <w:rPr>
          <w:rFonts w:ascii="Calibri Light" w:hAnsi="Calibri Light" w:cs="Calibri Light"/>
          <w:sz w:val="24"/>
          <w:szCs w:val="24"/>
        </w:rPr>
      </w:pPr>
      <w:r w:rsidRPr="009668F0">
        <w:rPr>
          <w:rFonts w:ascii="Calibri Light" w:hAnsi="Calibri Light" w:cs="Calibri Light"/>
          <w:sz w:val="24"/>
          <w:szCs w:val="24"/>
        </w:rPr>
        <w:t>TMECC</w:t>
      </w:r>
      <w:r w:rsidRPr="009668F0">
        <w:rPr>
          <w:rFonts w:ascii="Calibri Light" w:hAnsi="Calibri Light" w:cs="Calibri Light"/>
          <w:sz w:val="24"/>
          <w:szCs w:val="24"/>
        </w:rPr>
        <w:tab/>
      </w:r>
      <w:r w:rsidRPr="009668F0">
        <w:rPr>
          <w:rFonts w:ascii="Calibri Light" w:hAnsi="Calibri Light" w:cs="Calibri Light"/>
          <w:sz w:val="24"/>
          <w:szCs w:val="24"/>
        </w:rPr>
        <w:tab/>
      </w:r>
      <w:r w:rsidRPr="009668F0">
        <w:rPr>
          <w:rFonts w:cs="Times New Roman"/>
          <w:b w:val="0"/>
          <w:sz w:val="24"/>
          <w:szCs w:val="24"/>
        </w:rPr>
        <w:t xml:space="preserve">Test </w:t>
      </w:r>
      <w:r w:rsidR="00427153">
        <w:rPr>
          <w:rFonts w:cs="Times New Roman"/>
          <w:b w:val="0"/>
          <w:sz w:val="24"/>
          <w:szCs w:val="24"/>
        </w:rPr>
        <w:t>m</w:t>
      </w:r>
      <w:r w:rsidRPr="009668F0">
        <w:rPr>
          <w:rFonts w:cs="Times New Roman"/>
          <w:b w:val="0"/>
          <w:sz w:val="24"/>
          <w:szCs w:val="24"/>
        </w:rPr>
        <w:t xml:space="preserve">ethods for the </w:t>
      </w:r>
      <w:r w:rsidR="00427153">
        <w:rPr>
          <w:rFonts w:cs="Times New Roman"/>
          <w:b w:val="0"/>
          <w:sz w:val="24"/>
          <w:szCs w:val="24"/>
        </w:rPr>
        <w:t>e</w:t>
      </w:r>
      <w:r w:rsidRPr="009668F0">
        <w:rPr>
          <w:rFonts w:cs="Times New Roman"/>
          <w:b w:val="0"/>
          <w:sz w:val="24"/>
          <w:szCs w:val="24"/>
        </w:rPr>
        <w:t xml:space="preserve">xamination of </w:t>
      </w:r>
      <w:r w:rsidR="00427153">
        <w:rPr>
          <w:rFonts w:cs="Times New Roman"/>
          <w:b w:val="0"/>
          <w:sz w:val="24"/>
          <w:szCs w:val="24"/>
        </w:rPr>
        <w:t>c</w:t>
      </w:r>
      <w:r w:rsidRPr="009668F0">
        <w:rPr>
          <w:rFonts w:cs="Times New Roman"/>
          <w:b w:val="0"/>
          <w:sz w:val="24"/>
          <w:szCs w:val="24"/>
        </w:rPr>
        <w:t xml:space="preserve">omposting and </w:t>
      </w:r>
      <w:r w:rsidR="00427153">
        <w:rPr>
          <w:rFonts w:cs="Times New Roman"/>
          <w:b w:val="0"/>
          <w:sz w:val="24"/>
          <w:szCs w:val="24"/>
        </w:rPr>
        <w:t>c</w:t>
      </w:r>
      <w:r w:rsidRPr="009668F0">
        <w:rPr>
          <w:rFonts w:cs="Times New Roman"/>
          <w:b w:val="0"/>
          <w:sz w:val="24"/>
          <w:szCs w:val="24"/>
        </w:rPr>
        <w:t>ompost US EPA</w:t>
      </w:r>
    </w:p>
    <w:p w14:paraId="21ADDA9E" w14:textId="77777777" w:rsidR="00E706A1" w:rsidRPr="009668F0" w:rsidRDefault="002B6519" w:rsidP="00F45D27">
      <w:pPr>
        <w:pStyle w:val="BodyText"/>
        <w:suppressLineNumbers/>
        <w:shd w:val="clear" w:color="auto" w:fill="F2F2F2" w:themeFill="background1" w:themeFillShade="F2"/>
        <w:spacing w:before="40" w:after="40" w:line="276" w:lineRule="auto"/>
        <w:rPr>
          <w:rFonts w:ascii="Calibri Light" w:hAnsi="Calibri Light" w:cs="Calibri Light"/>
          <w:b w:val="0"/>
          <w:sz w:val="24"/>
          <w:szCs w:val="24"/>
        </w:rPr>
      </w:pPr>
      <w:r w:rsidRPr="009668F0">
        <w:rPr>
          <w:rFonts w:ascii="Calibri Light" w:hAnsi="Calibri Light" w:cs="Calibri Light"/>
          <w:sz w:val="24"/>
          <w:szCs w:val="24"/>
        </w:rPr>
        <w:t>USDA</w:t>
      </w:r>
      <w:r w:rsidRPr="009668F0">
        <w:rPr>
          <w:rFonts w:ascii="Calibri Light" w:hAnsi="Calibri Light" w:cs="Calibri Light"/>
          <w:sz w:val="24"/>
          <w:szCs w:val="24"/>
        </w:rPr>
        <w:tab/>
      </w:r>
      <w:r w:rsidRPr="009668F0">
        <w:rPr>
          <w:rFonts w:ascii="Calibri Light" w:hAnsi="Calibri Light" w:cs="Calibri Light"/>
          <w:b w:val="0"/>
          <w:sz w:val="24"/>
          <w:szCs w:val="24"/>
        </w:rPr>
        <w:tab/>
      </w:r>
      <w:r w:rsidR="00E706A1" w:rsidRPr="009668F0">
        <w:rPr>
          <w:rFonts w:ascii="Calibri Light" w:hAnsi="Calibri Light" w:cs="Calibri Light"/>
          <w:b w:val="0"/>
          <w:sz w:val="24"/>
          <w:szCs w:val="24"/>
        </w:rPr>
        <w:t>United States Department of Agriculture</w:t>
      </w:r>
    </w:p>
    <w:p w14:paraId="25A8B305" w14:textId="77777777" w:rsidR="00E706A1" w:rsidRPr="009668F0" w:rsidRDefault="002B6519" w:rsidP="00F45D27">
      <w:pPr>
        <w:pStyle w:val="BodyText"/>
        <w:suppressLineNumbers/>
        <w:shd w:val="clear" w:color="auto" w:fill="FFFFFF" w:themeFill="background1"/>
        <w:spacing w:before="40" w:after="40" w:line="276" w:lineRule="auto"/>
        <w:rPr>
          <w:rFonts w:ascii="Calibri Light" w:hAnsi="Calibri Light" w:cs="Calibri Light"/>
          <w:b w:val="0"/>
          <w:sz w:val="24"/>
          <w:szCs w:val="24"/>
        </w:rPr>
      </w:pPr>
      <w:r w:rsidRPr="009668F0">
        <w:rPr>
          <w:rFonts w:ascii="Calibri Light" w:hAnsi="Calibri Light" w:cs="Calibri Light"/>
          <w:sz w:val="24"/>
          <w:szCs w:val="24"/>
        </w:rPr>
        <w:t>US EPA</w:t>
      </w:r>
      <w:r w:rsidR="00E706A1" w:rsidRPr="009668F0">
        <w:rPr>
          <w:rFonts w:ascii="Calibri Light" w:hAnsi="Calibri Light" w:cs="Calibri Light"/>
          <w:b w:val="0"/>
          <w:sz w:val="24"/>
          <w:szCs w:val="24"/>
        </w:rPr>
        <w:t xml:space="preserve"> </w:t>
      </w:r>
      <w:r w:rsidR="00027BC3" w:rsidRPr="009668F0">
        <w:rPr>
          <w:rFonts w:ascii="Calibri Light" w:hAnsi="Calibri Light" w:cs="Calibri Light"/>
          <w:b w:val="0"/>
          <w:sz w:val="24"/>
          <w:szCs w:val="24"/>
        </w:rPr>
        <w:tab/>
      </w:r>
      <w:r w:rsidR="00E706A1" w:rsidRPr="009668F0">
        <w:rPr>
          <w:rFonts w:ascii="Calibri Light" w:hAnsi="Calibri Light" w:cs="Calibri Light"/>
          <w:b w:val="0"/>
          <w:sz w:val="24"/>
          <w:szCs w:val="24"/>
        </w:rPr>
        <w:t>United States Environmental Protection Agency</w:t>
      </w:r>
    </w:p>
    <w:p w14:paraId="53E89591" w14:textId="77777777" w:rsidR="00E706A1" w:rsidRPr="009668F0" w:rsidRDefault="002B6519" w:rsidP="00F45D27">
      <w:pPr>
        <w:pStyle w:val="BodyText"/>
        <w:suppressLineNumbers/>
        <w:shd w:val="clear" w:color="auto" w:fill="F2F2F2" w:themeFill="background1" w:themeFillShade="F2"/>
        <w:spacing w:before="40" w:after="40" w:line="276" w:lineRule="auto"/>
        <w:rPr>
          <w:rFonts w:ascii="Calibri Light" w:hAnsi="Calibri Light" w:cs="Calibri Light"/>
          <w:b w:val="0"/>
          <w:sz w:val="24"/>
          <w:szCs w:val="24"/>
        </w:rPr>
      </w:pPr>
      <w:r w:rsidRPr="009668F0">
        <w:rPr>
          <w:rFonts w:ascii="Calibri Light" w:hAnsi="Calibri Light" w:cs="Calibri Light"/>
          <w:sz w:val="24"/>
          <w:szCs w:val="24"/>
        </w:rPr>
        <w:t>UV</w:t>
      </w:r>
      <w:r w:rsidR="00E706A1" w:rsidRPr="009668F0">
        <w:rPr>
          <w:rFonts w:ascii="Calibri Light" w:hAnsi="Calibri Light" w:cs="Calibri Light"/>
          <w:sz w:val="24"/>
          <w:szCs w:val="24"/>
        </w:rPr>
        <w:t xml:space="preserve">  </w:t>
      </w:r>
      <w:r w:rsidRPr="009668F0">
        <w:rPr>
          <w:rFonts w:ascii="Calibri Light" w:hAnsi="Calibri Light" w:cs="Calibri Light"/>
          <w:sz w:val="24"/>
          <w:szCs w:val="24"/>
        </w:rPr>
        <w:tab/>
      </w:r>
      <w:r w:rsidRPr="009668F0">
        <w:rPr>
          <w:rFonts w:ascii="Calibri Light" w:hAnsi="Calibri Light" w:cs="Calibri Light"/>
          <w:b w:val="0"/>
          <w:sz w:val="24"/>
          <w:szCs w:val="24"/>
        </w:rPr>
        <w:tab/>
      </w:r>
      <w:r w:rsidR="004152AD" w:rsidRPr="009668F0">
        <w:rPr>
          <w:rFonts w:ascii="Calibri Light" w:hAnsi="Calibri Light" w:cs="Calibri Light"/>
          <w:b w:val="0"/>
          <w:sz w:val="24"/>
          <w:szCs w:val="24"/>
        </w:rPr>
        <w:t>U</w:t>
      </w:r>
      <w:r w:rsidR="00E706A1" w:rsidRPr="009668F0">
        <w:rPr>
          <w:rFonts w:ascii="Calibri Light" w:hAnsi="Calibri Light" w:cs="Calibri Light"/>
          <w:b w:val="0"/>
          <w:sz w:val="24"/>
          <w:szCs w:val="24"/>
        </w:rPr>
        <w:t>ltraviolet</w:t>
      </w:r>
    </w:p>
    <w:p w14:paraId="1CBEB1D9" w14:textId="77777777" w:rsidR="004264F3" w:rsidRPr="00433A0B" w:rsidRDefault="002B6519" w:rsidP="00F45D27">
      <w:pPr>
        <w:pStyle w:val="BodyText"/>
        <w:suppressLineNumbers/>
        <w:shd w:val="clear" w:color="auto" w:fill="FFFFFF" w:themeFill="background1"/>
        <w:spacing w:before="40" w:after="40" w:line="276" w:lineRule="auto"/>
        <w:rPr>
          <w:rFonts w:ascii="Calibri Light" w:hAnsi="Calibri Light"/>
          <w:b w:val="0"/>
        </w:rPr>
      </w:pPr>
      <w:r w:rsidRPr="009668F0">
        <w:rPr>
          <w:rFonts w:ascii="Calibri Light" w:hAnsi="Calibri Light" w:cs="Calibri Light"/>
          <w:sz w:val="24"/>
          <w:szCs w:val="24"/>
        </w:rPr>
        <w:t>WHO</w:t>
      </w:r>
      <w:r w:rsidR="00E706A1" w:rsidRPr="009668F0">
        <w:rPr>
          <w:rFonts w:ascii="Calibri Light" w:hAnsi="Calibri Light" w:cs="Calibri Light"/>
          <w:sz w:val="24"/>
          <w:szCs w:val="24"/>
        </w:rPr>
        <w:t xml:space="preserve">  </w:t>
      </w:r>
      <w:r w:rsidRPr="009668F0">
        <w:rPr>
          <w:rFonts w:ascii="Calibri Light" w:hAnsi="Calibri Light" w:cs="Calibri Light"/>
          <w:b w:val="0"/>
          <w:sz w:val="24"/>
          <w:szCs w:val="24"/>
        </w:rPr>
        <w:tab/>
      </w:r>
      <w:r w:rsidRPr="009668F0">
        <w:rPr>
          <w:rFonts w:ascii="Calibri Light" w:hAnsi="Calibri Light" w:cs="Calibri Light"/>
          <w:b w:val="0"/>
          <w:sz w:val="24"/>
          <w:szCs w:val="24"/>
        </w:rPr>
        <w:tab/>
      </w:r>
      <w:r w:rsidR="00E706A1" w:rsidRPr="009668F0">
        <w:rPr>
          <w:rFonts w:ascii="Calibri Light" w:hAnsi="Calibri Light" w:cs="Calibri Light"/>
          <w:b w:val="0"/>
          <w:sz w:val="24"/>
          <w:szCs w:val="24"/>
        </w:rPr>
        <w:t>World Health Organization</w:t>
      </w:r>
      <w:bookmarkStart w:id="10" w:name="_Toc489362201"/>
      <w:r w:rsidR="004264F3" w:rsidRPr="00027BC3">
        <w:rPr>
          <w:szCs w:val="22"/>
        </w:rPr>
        <w:br w:type="page"/>
      </w:r>
    </w:p>
    <w:p w14:paraId="15A32639" w14:textId="67CB3898" w:rsidR="00BC421C" w:rsidRPr="00134BAD" w:rsidRDefault="00BC421C" w:rsidP="00F65BCF">
      <w:pPr>
        <w:pStyle w:val="Heading1"/>
        <w:numPr>
          <w:ilvl w:val="0"/>
          <w:numId w:val="114"/>
        </w:numPr>
        <w:rPr>
          <w:sz w:val="32"/>
        </w:rPr>
      </w:pPr>
      <w:bookmarkStart w:id="11" w:name="_Toc489362218"/>
      <w:bookmarkStart w:id="12" w:name="_Toc8374945"/>
      <w:bookmarkStart w:id="13" w:name="_Toc20839165"/>
      <w:bookmarkEnd w:id="10"/>
      <w:r w:rsidRPr="00134BAD">
        <w:rPr>
          <w:sz w:val="32"/>
        </w:rPr>
        <w:t>Issue:  Soil Amendments</w:t>
      </w:r>
      <w:bookmarkEnd w:id="11"/>
      <w:bookmarkEnd w:id="12"/>
      <w:bookmarkEnd w:id="13"/>
    </w:p>
    <w:p w14:paraId="632ED85B" w14:textId="5376A4D0" w:rsidR="006D18E2" w:rsidRPr="00D5180B" w:rsidRDefault="00BC421C" w:rsidP="00F45D27">
      <w:pPr>
        <w:rPr>
          <w:rFonts w:cs="Calibri"/>
          <w:szCs w:val="22"/>
        </w:rPr>
      </w:pPr>
      <w:r w:rsidRPr="00D5180B">
        <w:rPr>
          <w:rFonts w:cs="Calibri"/>
          <w:szCs w:val="22"/>
        </w:rPr>
        <w:t xml:space="preserve">Soil amendments are commonly but not always incorporated </w:t>
      </w:r>
      <w:r w:rsidR="000811EF" w:rsidRPr="00D5180B">
        <w:rPr>
          <w:rFonts w:cs="Calibri"/>
          <w:szCs w:val="22"/>
        </w:rPr>
        <w:t xml:space="preserve">prior to </w:t>
      </w:r>
      <w:r w:rsidR="00531B1B" w:rsidRPr="00D5180B">
        <w:rPr>
          <w:rFonts w:cs="Calibri"/>
          <w:szCs w:val="22"/>
        </w:rPr>
        <w:t xml:space="preserve">planting </w:t>
      </w:r>
      <w:r w:rsidRPr="00D5180B">
        <w:rPr>
          <w:rFonts w:cs="Calibri"/>
          <w:szCs w:val="22"/>
        </w:rPr>
        <w:t>into agricultural soils used for lettuce/leafy greens production to add organic and inorganic nutrients to the soil as well as</w:t>
      </w:r>
      <w:r w:rsidR="009205BF" w:rsidRPr="00D5180B">
        <w:rPr>
          <w:rFonts w:cs="Calibri"/>
          <w:szCs w:val="22"/>
        </w:rPr>
        <w:t xml:space="preserve"> intended</w:t>
      </w:r>
      <w:r w:rsidRPr="00D5180B">
        <w:rPr>
          <w:rFonts w:cs="Calibri"/>
          <w:szCs w:val="22"/>
        </w:rPr>
        <w:t xml:space="preserve"> </w:t>
      </w:r>
      <w:r w:rsidR="00AB297A" w:rsidRPr="00D5180B">
        <w:rPr>
          <w:rFonts w:cs="Calibri"/>
          <w:szCs w:val="22"/>
        </w:rPr>
        <w:t>to improve the physical, chemical, or biological characteristics of soil</w:t>
      </w:r>
      <w:r w:rsidRPr="00D5180B">
        <w:rPr>
          <w:rFonts w:cs="Calibri"/>
          <w:szCs w:val="22"/>
        </w:rPr>
        <w:t xml:space="preserve">. Human pathogens may persist in animal manures for weeks or even months </w:t>
      </w:r>
      <w:r w:rsidRPr="00D5180B">
        <w:rPr>
          <w:rFonts w:cs="Calibri"/>
          <w:szCs w:val="22"/>
        </w:rPr>
        <w:fldChar w:fldCharType="begin"/>
      </w:r>
      <w:r w:rsidRPr="00D5180B">
        <w:rPr>
          <w:rFonts w:cs="Calibri"/>
          <w:szCs w:val="22"/>
        </w:rPr>
        <w:instrText xml:space="preserve"> ADDIN EN.CITE &lt;EndNote&gt;&lt;Cite&gt;&lt;Author&gt;Fukushima&lt;/Author&gt;&lt;Year&gt;1999&lt;/Year&gt;&lt;RecNum&gt;10&lt;/RecNum&gt;&lt;MDL&gt;&lt;REFERENCE_TYPE&gt;0&lt;/REFERENCE_TYPE&gt;&lt;REFNUM&gt;10&lt;/REFNUM&gt;&lt;ACCESSION_NUMBER&gt;10543842&lt;/ACCESSION_NUMBER&gt;&lt;ISBN&gt;0099-2240 (Print)&lt;/ISBN&gt;&lt;VOLUME&gt;65&lt;/VOLUME&gt;&lt;NUMBER&gt;11&lt;/NUMBER&gt;&lt;YEAR&gt;1999&lt;/YEAR&gt;&lt;DATE&gt;Nov&lt;/DATE&gt;&lt;TITLE&gt;Long-term survival of shiga toxin-producing Escherichia coli O26, O111, and O157 in bovine feces&lt;/TITLE&gt;&lt;PAGES&gt;5177-81&lt;/PAGES&gt;&lt;AUTHOR_ADDRESS&gt;Public Health Institute of Shimane Prefecture, Nishihamasada, Matsue, Shimane 690-0122, Japan. hiroshi@joho-shimane.or.jp&lt;/AUTHOR_ADDRESS&gt;&lt;AUTHORS&gt;&lt;AUTHOR&gt;Fukushima, H.&lt;/AUTHOR&gt;&lt;AUTHOR&gt;Hoshina, K.&lt;/AUTHOR&gt;&lt;AUTHOR&gt;Gomyoda, M.&lt;/AUTHOR&gt;&lt;/AUTHORS&gt;&lt;ALTERNATE_TITLE&gt;Appl Environ Microbiol&lt;/ALTERNATE_TITLE&gt;&lt;SECONDARY_TITLE&gt;Applied and environmental microbiology&lt;/SECONDARY_TITLE&gt;&lt;KEYWORDS&gt;&lt;KEYWORD&gt;Aerobiosis&lt;/KEYWORD&gt;&lt;KEYWORD&gt;Animals&lt;/KEYWORD&gt;&lt;KEYWORD&gt;Bacterial Toxins/*biosynthesis&lt;/KEYWORD&gt;&lt;KEYWORD&gt;Cattle&lt;/KEYWORD&gt;&lt;KEYWORD&gt;Cytotoxins/biosynthesis&lt;/KEYWORD&gt;&lt;KEYWORD&gt;Escherichia coli/isolation &amp;amp; purification/*physiology&lt;/KEYWORD&gt;&lt;KEYWORD&gt;Escherichia coli Infections/microbiology&lt;/KEYWORD&gt;&lt;KEYWORD&gt;Escherichia coli O157/isolation &amp;amp; purification/*physiology&lt;/KEYWORD&gt;&lt;KEYWORD&gt;Feces/*microbiology&lt;/KEYWORD&gt;&lt;KEYWORD&gt;Humans&lt;/KEYWORD&gt;&lt;KEYWORD&gt;Shiga Toxins&lt;/KEYWORD&gt;&lt;KEYWORD&gt;Species Specificity&lt;/KEYWORD&gt;&lt;KEYWORD&gt;Time Factors&lt;/KEYWORD&gt;&lt;/KEYWORDS&gt;&lt;URL&gt;http://www.ncbi.nlm.nih.gov/entrez/query.fcgi?cmd=Retrieve&amp;amp;db=PubMed&amp;amp;dopt=Citation&amp;amp;list_uids=10543842&lt;/URL&gt;&lt;/MDL&gt;&lt;/Cite&gt;&lt;Cite&gt;&lt;Author&gt;Gagliardi&lt;/Author&gt;&lt;Year&gt;2000&lt;/Year&gt;&lt;RecNum&gt;11&lt;/RecNum&gt;&lt;MDL&gt;&lt;REFERENCE_TYPE&gt;0&lt;/REFERENCE_TYPE&gt;&lt;REFNUM&gt;11&lt;/REFNUM&gt;&lt;ACCESSION_NUMBER&gt;10698745&lt;/ACCESSION_NUMBER&gt;&lt;ISBN&gt;0099-2240 (Print)&lt;/ISBN&gt;&lt;VOLUME&gt;66&lt;/VOLUME&gt;&lt;NUMBER&gt;3&lt;/NUMBER&gt;&lt;YEAR&gt;2000&lt;/YEAR&gt;&lt;DATE&gt;Mar&lt;/DATE&gt;&lt;TITLE&gt;Leaching of Escherichia coli O157:H7 in diverse soils under various agricultural management practices&lt;/TITLE&gt;&lt;PAGES&gt;877-83&lt;/PAGES&gt;&lt;AUTHOR_ADDRESS&gt;USDA, Agricultural Research Service, Soil Microbial Systems Laboratory, Beltsville, Maryland 20705, USA. jgagliar@asrr.arsusda.gov&lt;/AUTHOR_ADDRESS&gt;&lt;AUTHORS&gt;&lt;AUTHOR&gt;Gagliardi, J. V.&lt;/AUTHOR&gt;&lt;AUTHOR&gt;Karns, J. S.&lt;/AUTHOR&gt;&lt;/AUTHORS&gt;&lt;ALTERNATE_TITLE&gt;Appl Environ Microbiol&lt;/ALTERNATE_TITLE&gt;&lt;SECONDARY_TITLE&gt;Applied and environmental microbiology&lt;/SECONDARY_TITLE&gt;&lt;KEYWORDS&gt;&lt;KEYWORD&gt;Agriculture/*methods&lt;/KEYWORD&gt;&lt;KEYWORD&gt;*Environmental Microbiology&lt;/KEYWORD&gt;&lt;KEYWORD&gt;*Escherichia coli O157&lt;/KEYWORD&gt;&lt;KEYWORD&gt;Manure/*microbiology&lt;/KEYWORD&gt;&lt;KEYWORD&gt;Soil Microbiology&lt;/KEYWORD&gt;&lt;KEYWORD&gt;Time Factors&lt;/KEYWORD&gt;&lt;KEYWORD&gt;Water Microbiology&lt;/KEYWORD&gt;&lt;/KEYWORDS&gt;&lt;URL&gt;http://www.ncbi.nlm.nih.gov/entrez/query.fcgi?cmd=Retrieve&amp;amp;db=PubMed&amp;amp;dopt=Citation&amp;amp;list_uids=10698745&lt;/URL&gt;&lt;/MDL&gt;&lt;/Cite&gt;&lt;/EndNote&gt;</w:instrText>
      </w:r>
      <w:r w:rsidRPr="00D5180B">
        <w:rPr>
          <w:rFonts w:cs="Calibri"/>
          <w:szCs w:val="22"/>
        </w:rPr>
        <w:fldChar w:fldCharType="separate"/>
      </w:r>
      <w:r w:rsidRPr="00D5180B">
        <w:rPr>
          <w:rFonts w:cs="Calibri"/>
          <w:szCs w:val="22"/>
        </w:rPr>
        <w:t>(Fukushima et al. 1999; Gagliardi and Karns 2000)</w:t>
      </w:r>
      <w:r w:rsidRPr="00D5180B">
        <w:rPr>
          <w:rFonts w:cs="Calibri"/>
          <w:szCs w:val="22"/>
        </w:rPr>
        <w:fldChar w:fldCharType="end"/>
      </w:r>
      <w:r w:rsidRPr="00D5180B">
        <w:rPr>
          <w:rFonts w:cs="Calibri"/>
          <w:szCs w:val="22"/>
        </w:rPr>
        <w:t>. Proper composting of animal manures via thermal treatment will reduce the risk of potential human pathogen survival. However, the persistence of many human pathogens in agricultural soils</w:t>
      </w:r>
      <w:r w:rsidR="000B3500" w:rsidRPr="00D5180B">
        <w:rPr>
          <w:rFonts w:cs="Calibri"/>
          <w:szCs w:val="22"/>
        </w:rPr>
        <w:t xml:space="preserve"> depends on many factors (soil type, </w:t>
      </w:r>
      <w:r w:rsidR="00A5643B" w:rsidRPr="00D5180B">
        <w:rPr>
          <w:rFonts w:cs="Calibri"/>
          <w:szCs w:val="22"/>
        </w:rPr>
        <w:t xml:space="preserve">relative humidity, </w:t>
      </w:r>
      <w:r w:rsidR="000B3500" w:rsidRPr="00D5180B">
        <w:rPr>
          <w:rFonts w:cs="Calibri"/>
          <w:szCs w:val="22"/>
        </w:rPr>
        <w:t>UV index, etc.)</w:t>
      </w:r>
      <w:r w:rsidRPr="00D5180B">
        <w:rPr>
          <w:rFonts w:cs="Calibri"/>
          <w:szCs w:val="22"/>
        </w:rPr>
        <w:t xml:space="preserve"> and </w:t>
      </w:r>
      <w:r w:rsidR="000B3500" w:rsidRPr="00D5180B">
        <w:rPr>
          <w:rFonts w:cs="Calibri"/>
          <w:szCs w:val="22"/>
        </w:rPr>
        <w:t xml:space="preserve">the effects of these factors </w:t>
      </w:r>
      <w:r w:rsidR="00F911BD" w:rsidRPr="00D5180B">
        <w:rPr>
          <w:rFonts w:cs="Calibri"/>
          <w:szCs w:val="22"/>
        </w:rPr>
        <w:t>are</w:t>
      </w:r>
      <w:r w:rsidR="000B3500" w:rsidRPr="00D5180B">
        <w:rPr>
          <w:rFonts w:cs="Calibri"/>
          <w:szCs w:val="22"/>
        </w:rPr>
        <w:t xml:space="preserve"> </w:t>
      </w:r>
      <w:r w:rsidRPr="00D5180B">
        <w:rPr>
          <w:rFonts w:cs="Calibri"/>
          <w:szCs w:val="22"/>
        </w:rPr>
        <w:t xml:space="preserve">under extensive investigation </w:t>
      </w:r>
      <w:r w:rsidRPr="00D5180B">
        <w:rPr>
          <w:rFonts w:cs="Calibri"/>
          <w:szCs w:val="22"/>
        </w:rPr>
        <w:fldChar w:fldCharType="begin"/>
      </w:r>
      <w:r w:rsidR="000C292D" w:rsidRPr="00D5180B">
        <w:rPr>
          <w:rFonts w:cs="Calibri"/>
          <w:szCs w:val="22"/>
        </w:rPr>
        <w:instrText xml:space="preserve"> ADDIN EN.CITE &lt;EndNote&gt;&lt;Cite&gt;&lt;Author&gt;Jiang&lt;/Author&gt;&lt;Year&gt;2003&lt;/Year&gt;&lt;RecNum&gt;13&lt;/RecNum&gt;&lt;MDL&gt;&lt;REFERENCE_TYPE&gt;0&lt;/REFERENCE_TYPE&gt;&lt;REFNUM&gt;13&lt;/REFNUM&gt;&lt;ACCESSION_NUMBER&gt;12540177&lt;/ACCESSION_NUMBER&gt;&lt;ISBN&gt;0362-028X (Print)&lt;/ISBN&gt;&lt;VOLUME&gt;66&lt;/VOLUME&gt;&lt;NUMBER&gt;1&lt;/NUMBER&gt;&lt;YEAR&gt;2003&lt;/YEAR&gt;&lt;DATE&gt;Jan&lt;/DATE&gt;&lt;TITLE&gt;Fate of Escherichia coli O157:H7 during composting of bovine manure in a laboratory-scale bioreactor&lt;/TITLE&gt;&lt;PAGES&gt;25-30&lt;/PAGES&gt;&lt;AUTHOR_ADDRESS&gt;Center for Food Safety, University of Georgia, 1109 Experiment Street, Griffin, Georgia 30223-1797, USA.&lt;/AUTHOR_ADDRESS&gt;&lt;AUTHORS&gt;&lt;AUTHOR&gt;Jiang, X.&lt;/AUTHOR&gt;&lt;AUTHOR&gt;Morgan, J.&lt;/AUTHOR&gt;&lt;AUTHOR&gt;Doyle, M. P.&lt;/AUTHOR&gt;&lt;/AUTHORS&gt;&lt;ALTERNATE_TITLE&gt;J Food Prot&lt;/ALTERNATE_TITLE&gt;&lt;SECONDARY_TITLE&gt;Journal of food protection&lt;/SECONDARY_TITLE&gt;&lt;KEYWORDS&gt;&lt;KEYWORD&gt;Animals&lt;/KEYWORD&gt;&lt;KEYWORD&gt;*Bioreactors&lt;/KEYWORD&gt;&lt;KEYWORD&gt;Cattle&lt;/KEYWORD&gt;&lt;KEYWORD&gt;Colony Count, Microbial&lt;/KEYWORD&gt;&lt;KEYWORD&gt;Escherichia coli O157/*growth &amp;amp; development/isolation &amp;amp; purification&lt;/KEYWORD&gt;&lt;KEYWORD&gt;Fermentation&lt;/KEYWORD&gt;&lt;KEYWORD&gt;Hydrogen-Ion Concentration&lt;/KEYWORD&gt;&lt;KEYWORD&gt;Manure/*microbiology&lt;/KEYWORD&gt;&lt;KEYWORD&gt;Research Support, Non-U.S. Gov&amp;apos;t&lt;/KEYWORD&gt;&lt;KEYWORD&gt;Research Support, U.S. Gov&amp;apos;t, Non-P.H.S.&lt;/KEYWORD&gt;&lt;KEYWORD&gt;*Temperature&lt;/KEYWORD&gt;&lt;KEYWORD&gt;Time Factors&lt;/KEYWORD&gt;&lt;KEYWORD&gt;Water&lt;/KEYWORD&gt;&lt;/KEYWORDS&gt;&lt;URL&gt;http://www.ncbi.nlm.nih.gov/entrez/query.fcgi?cmd=Retrieve&amp;amp;db=PubMed&amp;amp;dopt=Citation&amp;amp;list_uids=12540177&lt;/URL&gt;&lt;/MDL&gt;&lt;/Cite&gt;&lt;Cite&gt;&lt;Author&gt;Islam&lt;/Author&gt;&lt;Year&gt;2004&lt;/Year&gt;&lt;RecNum&gt;12&lt;/RecNum&gt;&lt;MDL&gt;&lt;REFERENCE_TYPE&gt;0&lt;/REFERENCE_TYPE&gt;&lt;REFNUM&gt;12&lt;/REFNUM&gt;&lt;ACCESSION_NUMBER&gt;15270487&lt;/ACCESSION_NUMBER&gt;&lt;ISBN&gt;0362-028X (Print)&lt;/ISBN&gt;&lt;VOLUME&gt;67&lt;/VOLUME&gt;&lt;NUMBER&gt;7&lt;/NUMBER&gt;&lt;YEAR&gt;2004&lt;/YEAR&gt;&lt;DATE&gt;Jul&lt;/DATE&gt;&lt;TITLE&gt;Persistence of enterohemorrhagic Escherichia coli O157:H7 in soil and on leaf lettuce and parsley grown in fields treated with contaminated manure composts or irrigation water&lt;/TITLE&gt;&lt;PAGES&gt;1365-70&lt;/PAGES&gt;&lt;AUTHOR_ADDRESS&gt;Center for Food Safety, University of Georgia, 1109 Experiment Street, Griffin, Georgia 30223-1797, USA.&lt;/AUTHOR_ADDRESS&gt;&lt;AUTHORS&gt;&lt;AUTHOR&gt;Islam, M.&lt;/AUTHOR&gt;&lt;AUTHOR&gt;Doyle, M. P.&lt;/AUTHOR&gt;&lt;AUTHOR&gt;Phatak, S. C.&lt;/AUTHOR&gt;&lt;AUTHOR&gt;Millner, P.&lt;/AUTHOR&gt;&lt;AUTHOR&gt;Jiang, X.&lt;/AUTHOR&gt;&lt;/AUTHORS&gt;&lt;ALTERNATE_TITLE&gt;J Food Prot&lt;/ALTERNATE_TITLE&gt;&lt;SECONDARY_TITLE&gt;Journal of food protection&lt;/SECONDARY_TITLE&gt;&lt;KEYWORDS&gt;&lt;KEYWORD&gt;Disease Outbreaks&lt;/KEYWORD&gt;&lt;KEYWORD&gt;Escherichia coli O157/*growth &amp;amp; development&lt;/KEYWORD&gt;&lt;KEYWORD&gt;Food Contamination&lt;/KEYWORD&gt;&lt;KEYWORD&gt;Food Microbiology&lt;/KEYWORD&gt;&lt;KEYWORD&gt;Lettuce/*microbiology&lt;/KEYWORD&gt;&lt;KEYWORD&gt;Manure/*microbiology&lt;/KEYWORD&gt;&lt;KEYWORD&gt;Petroselinum/*microbiology&lt;/KEYWORD&gt;&lt;KEYWORD&gt;Research Support, U.S. Gov&amp;apos;t, Non-P.H.S.&lt;/KEYWORD&gt;&lt;KEYWORD&gt;*Soil Microbiology&lt;/KEYWORD&gt;&lt;KEYWORD&gt;Stem Cells&lt;/KEYWORD&gt;&lt;KEYWORD&gt;Water Microbiology&lt;/KEYWORD&gt;&lt;/KEYWORDS&gt;&lt;URL&gt;http://www.ncbi.nlm.nih.gov/entrez/query.fcgi?cmd=Retrieve&amp;amp;db=PubMed&amp;amp;dopt=Citation&amp;amp;list_uids=15270487&lt;/URL&gt;&lt;/MDL&gt;&lt;/Cite&gt;&lt;Cite&gt;&lt;Author&gt;Jiang&lt;/Author&gt;&lt;Year&gt;2003&lt;/Year&gt;&lt;RecNum&gt;14&lt;/RecNum&gt;&lt;MDL&gt;&lt;REFERENCE_TYPE&gt;0&lt;/REFERENCE_TYPE&gt;&lt;REFNUM&gt;14&lt;/REFNUM&gt;&lt;ACCESSION_NUMBER&gt;12540177&lt;/ACCESSION_NUMBER&gt;&lt;ISBN&gt;0362-028X (Print)&lt;/ISBN&gt;&lt;VOLUME&gt;66&lt;/VOLUME&gt;&lt;NUMBER&gt;1&lt;/NUMBER&gt;&lt;YEAR&gt;2003&lt;/YEAR&gt;&lt;DATE&gt;Jan&lt;/DATE&gt;&lt;TITLE&gt;Fate of Escherichia coli O157:H7 during composting of bovine manure in a laboratory-scale bioreactor&lt;/TITLE&gt;&lt;PAGES&gt;25-30&lt;/PAGES&gt;&lt;AUTHOR_ADDRESS&gt;Center for Food Safety, University of Georgia, 1109 Experiment Street, Griffin, Georgia 30223-1797, USA.&lt;/AUTHOR_ADDRESS&gt;&lt;AUTHORS&gt;&lt;AUTHOR&gt;Jiang, X.&lt;/AUTHOR&gt;&lt;AUTHOR&gt;Morgan, J.&lt;/AUTHOR&gt;&lt;AUTHOR&gt;Doyle, M. P.&lt;/AUTHOR&gt;&lt;/AUTHORS&gt;&lt;ALTERNATE_TITLE&gt;J Food Prot&lt;/ALTERNATE_TITLE&gt;&lt;SECONDARY_TITLE&gt;Journal of food protection&lt;/SECONDARY_TITLE&gt;&lt;KEYWORDS&gt;&lt;KEYWORD&gt;Animals&lt;/KEYWORD&gt;&lt;KEYWORD&gt;*Bioreactors&lt;/KEYWORD&gt;&lt;KEYWORD&gt;Cattle&lt;/KEYWORD&gt;&lt;KEYWORD&gt;Colony Count, Microbial&lt;/KEYWORD&gt;&lt;KEYWORD&gt;Escherichia coli O157/*growth &amp;amp; development/isolation &amp;amp; purification&lt;/KEYWORD&gt;&lt;KEYWORD&gt;Fermentation&lt;/KEYWORD&gt;&lt;KEYWORD&gt;Hydrogen-Ion Concentration&lt;/KEYWORD&gt;&lt;KEYWORD&gt;Manure/*microbiology&lt;/KEYWORD&gt;&lt;KEYWORD&gt;Research Support, Non-U.S. Gov&amp;apos;t&lt;/KEYWORD&gt;&lt;KEYWORD&gt;Research Support, U.S. Gov&amp;apos;t, Non-P.H.S.&lt;/KEYWORD&gt;&lt;KEYWORD&gt;*Temperature&lt;/KEYWORD&gt;&lt;KEYWORD&gt;Time Factors&lt;/KEYWORD&gt;&lt;KEYWORD&gt;Water&lt;/KEYWORD&gt;&lt;/KEYWORDS&gt;&lt;URL&gt;http://www.ncbi.nlm.nih.gov/entrez/query.fcgi?cmd=Retrieve&amp;amp;db=PubMed&amp;amp;dopt=Citation&amp;amp;list_uids=12540177&lt;/URL&gt;&lt;/MDL&gt;&lt;/Cite&gt;&lt;/EndNote&gt;</w:instrText>
      </w:r>
      <w:r w:rsidRPr="00D5180B">
        <w:rPr>
          <w:rFonts w:cs="Calibri"/>
          <w:szCs w:val="22"/>
        </w:rPr>
        <w:fldChar w:fldCharType="separate"/>
      </w:r>
      <w:r w:rsidR="000C292D" w:rsidRPr="00D5180B">
        <w:rPr>
          <w:rFonts w:cs="Calibri"/>
          <w:szCs w:val="22"/>
        </w:rPr>
        <w:t>(Jiang et al. 2003; Islam et al. 2004)</w:t>
      </w:r>
      <w:r w:rsidRPr="00D5180B">
        <w:rPr>
          <w:rFonts w:cs="Calibri"/>
          <w:szCs w:val="22"/>
        </w:rPr>
        <w:fldChar w:fldCharType="end"/>
      </w:r>
      <w:r w:rsidRPr="00D5180B">
        <w:rPr>
          <w:rFonts w:cs="Calibri"/>
          <w:szCs w:val="22"/>
        </w:rPr>
        <w:t xml:space="preserve">. </w:t>
      </w:r>
    </w:p>
    <w:p w14:paraId="172F0E73" w14:textId="77777777" w:rsidR="00BC421C" w:rsidRPr="00D5180B" w:rsidRDefault="00BC421C" w:rsidP="00F45D27">
      <w:pPr>
        <w:rPr>
          <w:rFonts w:cs="Calibri"/>
          <w:szCs w:val="22"/>
        </w:rPr>
      </w:pPr>
      <w:r w:rsidRPr="00D5180B">
        <w:rPr>
          <w:rFonts w:cs="Calibri"/>
          <w:szCs w:val="22"/>
        </w:rPr>
        <w:t xml:space="preserve">Field soil contaminated with human pathogens may provide a means of lettuce and leafy greens contamination. Studies </w:t>
      </w:r>
      <w:r w:rsidR="00A220F8" w:rsidRPr="00D5180B">
        <w:rPr>
          <w:rFonts w:cs="Calibri"/>
          <w:szCs w:val="22"/>
        </w:rPr>
        <w:t xml:space="preserve">of human pathogens </w:t>
      </w:r>
      <w:r w:rsidRPr="00D5180B">
        <w:rPr>
          <w:rFonts w:cs="Calibri"/>
          <w:szCs w:val="22"/>
        </w:rPr>
        <w:t>conducted in cultivated field vegetable production models</w:t>
      </w:r>
      <w:r w:rsidR="002E68E2" w:rsidRPr="00D5180B">
        <w:rPr>
          <w:rFonts w:cs="Calibri"/>
          <w:szCs w:val="22"/>
        </w:rPr>
        <w:t xml:space="preserve"> </w:t>
      </w:r>
      <w:r w:rsidRPr="00D5180B">
        <w:rPr>
          <w:rFonts w:cs="Calibri"/>
          <w:szCs w:val="22"/>
        </w:rPr>
        <w:t>point towards a</w:t>
      </w:r>
      <w:r w:rsidR="00A25238" w:rsidRPr="00D5180B">
        <w:rPr>
          <w:rFonts w:cs="Calibri"/>
          <w:szCs w:val="22"/>
        </w:rPr>
        <w:t>n</w:t>
      </w:r>
      <w:r w:rsidRPr="00D5180B">
        <w:rPr>
          <w:rFonts w:cs="Calibri"/>
          <w:szCs w:val="22"/>
        </w:rPr>
        <w:t xml:space="preserve"> </w:t>
      </w:r>
      <w:r w:rsidR="00A25238" w:rsidRPr="00D5180B">
        <w:rPr>
          <w:rFonts w:cs="Calibri"/>
          <w:szCs w:val="22"/>
        </w:rPr>
        <w:t xml:space="preserve">initial </w:t>
      </w:r>
      <w:r w:rsidRPr="00D5180B">
        <w:rPr>
          <w:rFonts w:cs="Calibri"/>
          <w:szCs w:val="22"/>
        </w:rPr>
        <w:t xml:space="preserve">rapid die-off from high </w:t>
      </w:r>
      <w:r w:rsidR="00A220F8" w:rsidRPr="00D5180B">
        <w:rPr>
          <w:rFonts w:cs="Calibri"/>
          <w:szCs w:val="22"/>
        </w:rPr>
        <w:t xml:space="preserve">pathogen </w:t>
      </w:r>
      <w:r w:rsidRPr="00D5180B">
        <w:rPr>
          <w:rFonts w:cs="Calibri"/>
          <w:szCs w:val="22"/>
        </w:rPr>
        <w:t>populations</w:t>
      </w:r>
      <w:r w:rsidR="00A25238" w:rsidRPr="00D5180B">
        <w:rPr>
          <w:rFonts w:cs="Calibri"/>
          <w:szCs w:val="22"/>
        </w:rPr>
        <w:t>,</w:t>
      </w:r>
      <w:r w:rsidRPr="00D5180B">
        <w:rPr>
          <w:rFonts w:cs="Calibri"/>
          <w:szCs w:val="22"/>
        </w:rPr>
        <w:t xml:space="preserve"> but a characteristic and prolonged low</w:t>
      </w:r>
      <w:r w:rsidR="00A25238" w:rsidRPr="00D5180B">
        <w:rPr>
          <w:rFonts w:cs="Calibri"/>
          <w:szCs w:val="22"/>
        </w:rPr>
        <w:t>-</w:t>
      </w:r>
      <w:r w:rsidRPr="00D5180B">
        <w:rPr>
          <w:rFonts w:cs="Calibri"/>
          <w:szCs w:val="22"/>
        </w:rPr>
        <w:t xml:space="preserve">level survival. </w:t>
      </w:r>
      <w:r w:rsidR="00D24D32" w:rsidRPr="00D5180B">
        <w:rPr>
          <w:rFonts w:cs="Calibri"/>
          <w:szCs w:val="22"/>
        </w:rPr>
        <w:t>Survival is typically less than 8 weeks following incorporation, but pathogens have</w:t>
      </w:r>
      <w:r w:rsidR="00A25238" w:rsidRPr="00D5180B">
        <w:rPr>
          <w:rFonts w:cs="Calibri"/>
          <w:szCs w:val="22"/>
        </w:rPr>
        <w:t xml:space="preserve"> still</w:t>
      </w:r>
      <w:r w:rsidR="00D24D32" w:rsidRPr="00D5180B">
        <w:rPr>
          <w:rFonts w:cs="Calibri"/>
          <w:szCs w:val="22"/>
        </w:rPr>
        <w:t xml:space="preserve"> been detected at over 12 weeks</w:t>
      </w:r>
      <w:r w:rsidR="00D24D32" w:rsidRPr="00D5180B" w:rsidDel="00D24D32">
        <w:rPr>
          <w:rFonts w:cs="Calibri"/>
          <w:szCs w:val="22"/>
        </w:rPr>
        <w:t xml:space="preserve"> </w:t>
      </w:r>
      <w:r w:rsidR="00F0763A" w:rsidRPr="00D5180B">
        <w:rPr>
          <w:rFonts w:cs="Calibri"/>
          <w:szCs w:val="22"/>
        </w:rPr>
        <w:t>(Jiang et al. 200</w:t>
      </w:r>
      <w:r w:rsidR="00F911BD" w:rsidRPr="00D5180B">
        <w:rPr>
          <w:rFonts w:cs="Calibri"/>
          <w:szCs w:val="22"/>
        </w:rPr>
        <w:t>2</w:t>
      </w:r>
      <w:r w:rsidR="00F0763A" w:rsidRPr="00D5180B">
        <w:rPr>
          <w:rFonts w:cs="Calibri"/>
          <w:szCs w:val="22"/>
        </w:rPr>
        <w:t>; Islam et al. 200</w:t>
      </w:r>
      <w:r w:rsidR="00AF3643" w:rsidRPr="00D5180B">
        <w:rPr>
          <w:rFonts w:cs="Calibri"/>
          <w:szCs w:val="22"/>
        </w:rPr>
        <w:t>4</w:t>
      </w:r>
      <w:r w:rsidR="00F0763A" w:rsidRPr="00D5180B">
        <w:rPr>
          <w:rFonts w:cs="Calibri"/>
          <w:szCs w:val="22"/>
        </w:rPr>
        <w:t>).</w:t>
      </w:r>
      <w:r w:rsidRPr="00D5180B">
        <w:rPr>
          <w:rFonts w:cs="Calibri"/>
          <w:szCs w:val="22"/>
        </w:rPr>
        <w:t xml:space="preserve"> </w:t>
      </w:r>
      <w:r w:rsidR="00D24D32" w:rsidRPr="00D5180B">
        <w:rPr>
          <w:rFonts w:cs="Calibri"/>
          <w:szCs w:val="22"/>
        </w:rPr>
        <w:t>Under some test conditions</w:t>
      </w:r>
      <w:r w:rsidR="00A25238" w:rsidRPr="00D5180B">
        <w:rPr>
          <w:rFonts w:cs="Calibri"/>
          <w:szCs w:val="22"/>
        </w:rPr>
        <w:t xml:space="preserve"> and using highly sensitive detection techniques</w:t>
      </w:r>
      <w:r w:rsidR="00D24D32" w:rsidRPr="00D5180B">
        <w:rPr>
          <w:rFonts w:cs="Calibri"/>
          <w:szCs w:val="22"/>
        </w:rPr>
        <w:t xml:space="preserve">, </w:t>
      </w:r>
      <w:r w:rsidR="00A220F8" w:rsidRPr="00D5180B">
        <w:rPr>
          <w:rFonts w:cs="Calibri"/>
          <w:szCs w:val="22"/>
        </w:rPr>
        <w:t xml:space="preserve">pathogen </w:t>
      </w:r>
      <w:r w:rsidRPr="00D5180B">
        <w:rPr>
          <w:rFonts w:cs="Calibri"/>
          <w:szCs w:val="22"/>
        </w:rPr>
        <w:t>populations</w:t>
      </w:r>
      <w:r w:rsidR="00A25238" w:rsidRPr="00D5180B">
        <w:rPr>
          <w:rFonts w:cs="Calibri"/>
          <w:szCs w:val="22"/>
        </w:rPr>
        <w:t xml:space="preserve"> </w:t>
      </w:r>
      <w:r w:rsidRPr="00D5180B">
        <w:rPr>
          <w:rFonts w:cs="Calibri"/>
          <w:szCs w:val="22"/>
        </w:rPr>
        <w:t>have been</w:t>
      </w:r>
      <w:r w:rsidR="00A25238" w:rsidRPr="00D5180B">
        <w:rPr>
          <w:rFonts w:cs="Calibri"/>
          <w:szCs w:val="22"/>
        </w:rPr>
        <w:t xml:space="preserve"> recovered demonstrating</w:t>
      </w:r>
      <w:r w:rsidRPr="00D5180B">
        <w:rPr>
          <w:rFonts w:cs="Calibri"/>
          <w:szCs w:val="22"/>
        </w:rPr>
        <w:t xml:space="preserve"> persist</w:t>
      </w:r>
      <w:r w:rsidR="00A25238" w:rsidRPr="00D5180B">
        <w:rPr>
          <w:rFonts w:cs="Calibri"/>
          <w:szCs w:val="22"/>
        </w:rPr>
        <w:t>ence</w:t>
      </w:r>
      <w:r w:rsidRPr="00D5180B">
        <w:rPr>
          <w:rFonts w:cs="Calibri"/>
          <w:szCs w:val="22"/>
        </w:rPr>
        <w:t xml:space="preserve"> beyond this period. Human pathogens do not persist for long periods of time in high UV index</w:t>
      </w:r>
      <w:r w:rsidR="005C7906" w:rsidRPr="00D5180B">
        <w:rPr>
          <w:rFonts w:cs="Calibri"/>
          <w:szCs w:val="22"/>
        </w:rPr>
        <w:t xml:space="preserve"> and</w:t>
      </w:r>
      <w:r w:rsidRPr="00D5180B">
        <w:rPr>
          <w:rFonts w:cs="Calibri"/>
          <w:szCs w:val="22"/>
        </w:rPr>
        <w:t xml:space="preserve"> low relative humidity conditions but may persist for longer periods of time within aged manure or inadequately composted soil amendments</w:t>
      </w:r>
      <w:r w:rsidR="003374F8" w:rsidRPr="00D5180B">
        <w:rPr>
          <w:rFonts w:cs="Calibri"/>
          <w:szCs w:val="22"/>
        </w:rPr>
        <w:t xml:space="preserve">. </w:t>
      </w:r>
      <w:r w:rsidRPr="00D5180B">
        <w:rPr>
          <w:rFonts w:cs="Calibri"/>
          <w:szCs w:val="22"/>
        </w:rPr>
        <w:t xml:space="preserve">Therefore, establishing suitably conservative pre-plant intervals, appropriate for specific regional and field conditions, is an effective step towards minimizing risk </w:t>
      </w:r>
      <w:r w:rsidRPr="00D5180B">
        <w:rPr>
          <w:rFonts w:cs="Calibri"/>
          <w:szCs w:val="22"/>
        </w:rPr>
        <w:fldChar w:fldCharType="begin"/>
      </w:r>
      <w:r w:rsidRPr="00D5180B">
        <w:rPr>
          <w:rFonts w:cs="Calibri"/>
          <w:szCs w:val="22"/>
        </w:rPr>
        <w:instrText xml:space="preserve"> ADDIN EN.CITE &lt;EndNote&gt;&lt;Cite&gt;&lt;Author&gt;Suslow&lt;/Author&gt;&lt;Year&gt;2001&lt;/Year&gt;&lt;RecNum&gt;15&lt;/RecNum&gt;&lt;MDL&gt;&lt;REFERENCE_TYPE&gt;10&lt;/REFERENCE_TYPE&gt;&lt;REFNUM&gt;15&lt;/REFNUM&gt;&lt;AUTHORS&gt;&lt;AUTHOR&gt;Suslow, TV&lt;/AUTHOR&gt;&lt;/AUTHORS&gt;&lt;YEAR&gt;2001&lt;/YEAR&gt;&lt;TITLE&gt;Pre-incorporation transfer of indicator bacteria from stacked manure to existing letttuce. Annual Report 2000 - 2001&lt;/TITLE&gt;&lt;PLACE_PUBLISHED&gt;Salinas, CA&lt;/PLACE_PUBLISHED&gt;&lt;PUBLISHER&gt;California Lettuce Research Board&lt;/PUBLISHER&gt;&lt;PAGES&gt;251-262.&lt;/PAGES&gt;&lt;/MDL&gt;&lt;/Cite&gt;&lt;/EndNote&gt;</w:instrText>
      </w:r>
      <w:r w:rsidRPr="00D5180B">
        <w:rPr>
          <w:rFonts w:cs="Calibri"/>
          <w:szCs w:val="22"/>
        </w:rPr>
        <w:fldChar w:fldCharType="separate"/>
      </w:r>
      <w:r w:rsidRPr="00D5180B">
        <w:rPr>
          <w:rFonts w:cs="Calibri"/>
          <w:szCs w:val="22"/>
        </w:rPr>
        <w:t xml:space="preserve">(Suslow </w:t>
      </w:r>
      <w:r w:rsidR="00450D02" w:rsidRPr="00D5180B">
        <w:rPr>
          <w:rFonts w:cs="Calibri"/>
          <w:szCs w:val="22"/>
        </w:rPr>
        <w:t>et al. 2003</w:t>
      </w:r>
      <w:r w:rsidRPr="00D5180B">
        <w:rPr>
          <w:rFonts w:cs="Calibri"/>
          <w:szCs w:val="22"/>
        </w:rPr>
        <w:t>)</w:t>
      </w:r>
      <w:r w:rsidRPr="00D5180B">
        <w:rPr>
          <w:rFonts w:cs="Calibri"/>
          <w:szCs w:val="22"/>
        </w:rPr>
        <w:fldChar w:fldCharType="end"/>
      </w:r>
      <w:r w:rsidRPr="00D5180B">
        <w:rPr>
          <w:rFonts w:cs="Calibri"/>
          <w:szCs w:val="22"/>
        </w:rPr>
        <w:t>.</w:t>
      </w:r>
    </w:p>
    <w:p w14:paraId="034A2121" w14:textId="518005E4" w:rsidR="00BC421C" w:rsidRPr="00D5180B" w:rsidRDefault="00BC421C" w:rsidP="00F115B0">
      <w:pPr>
        <w:pStyle w:val="Heading2"/>
      </w:pPr>
      <w:bookmarkStart w:id="14" w:name="_Toc167780383"/>
      <w:bookmarkStart w:id="15" w:name="_Toc198619148"/>
      <w:bookmarkStart w:id="16" w:name="_Toc443565023"/>
      <w:bookmarkStart w:id="17" w:name="_Toc489362219"/>
      <w:bookmarkStart w:id="18" w:name="_Toc8374946"/>
      <w:bookmarkStart w:id="19" w:name="_Toc20839166"/>
      <w:r w:rsidRPr="00D5180B">
        <w:t>The Best Practices Are:</w:t>
      </w:r>
      <w:bookmarkEnd w:id="14"/>
      <w:bookmarkEnd w:id="15"/>
      <w:bookmarkEnd w:id="16"/>
      <w:bookmarkEnd w:id="17"/>
      <w:bookmarkEnd w:id="18"/>
      <w:bookmarkEnd w:id="19"/>
    </w:p>
    <w:p w14:paraId="4DE5B02D" w14:textId="77777777" w:rsidR="00D06B84" w:rsidRPr="00D5180B" w:rsidRDefault="00D06B84" w:rsidP="00F2017C">
      <w:pPr>
        <w:numPr>
          <w:ilvl w:val="0"/>
          <w:numId w:val="8"/>
        </w:numPr>
        <w:tabs>
          <w:tab w:val="clear" w:pos="1800"/>
        </w:tabs>
        <w:spacing w:before="120" w:after="120"/>
        <w:ind w:left="270" w:hanging="270"/>
        <w:rPr>
          <w:rFonts w:cs="Calibri"/>
          <w:szCs w:val="22"/>
        </w:rPr>
      </w:pPr>
      <w:r w:rsidRPr="00D5180B">
        <w:rPr>
          <w:rFonts w:cs="Calibri"/>
          <w:szCs w:val="22"/>
        </w:rPr>
        <w:t>Do not use biosolids as a soil amendment for production of lettuce or leafy greens.</w:t>
      </w:r>
    </w:p>
    <w:p w14:paraId="7FA4893C" w14:textId="77777777" w:rsidR="00D06B84" w:rsidRPr="00D5180B" w:rsidRDefault="00D06B84" w:rsidP="00F2017C">
      <w:pPr>
        <w:numPr>
          <w:ilvl w:val="0"/>
          <w:numId w:val="8"/>
        </w:numPr>
        <w:tabs>
          <w:tab w:val="clear" w:pos="1800"/>
        </w:tabs>
        <w:spacing w:before="120" w:after="120"/>
        <w:ind w:left="270" w:hanging="270"/>
        <w:rPr>
          <w:rFonts w:cs="Calibri"/>
          <w:szCs w:val="22"/>
        </w:rPr>
      </w:pPr>
      <w:r w:rsidRPr="00D5180B">
        <w:rPr>
          <w:rFonts w:cs="Calibri"/>
          <w:szCs w:val="22"/>
        </w:rPr>
        <w:t>DO NOT USE raw manure or soil amendments containing untreated animal by-products, un-composted / incompletely composted animal manure and/or green waste, or non-thermally treated animal manure to fields</w:t>
      </w:r>
      <w:r w:rsidR="00385326" w:rsidRPr="00D5180B">
        <w:rPr>
          <w:rFonts w:cs="Calibri"/>
          <w:szCs w:val="22"/>
        </w:rPr>
        <w:t>, which will be</w:t>
      </w:r>
      <w:r w:rsidRPr="00D5180B">
        <w:rPr>
          <w:rFonts w:cs="Calibri"/>
          <w:szCs w:val="22"/>
        </w:rPr>
        <w:t xml:space="preserve"> used for lettuce and leafy green production. </w:t>
      </w:r>
    </w:p>
    <w:p w14:paraId="6631C04D" w14:textId="77777777" w:rsidR="00D06B84" w:rsidRPr="00D5180B" w:rsidRDefault="00D06B84" w:rsidP="00F2017C">
      <w:pPr>
        <w:numPr>
          <w:ilvl w:val="0"/>
          <w:numId w:val="8"/>
        </w:numPr>
        <w:tabs>
          <w:tab w:val="clear" w:pos="1800"/>
        </w:tabs>
        <w:spacing w:before="120" w:after="120"/>
        <w:ind w:left="270" w:hanging="270"/>
        <w:rPr>
          <w:rFonts w:cs="Calibri"/>
          <w:szCs w:val="22"/>
        </w:rPr>
      </w:pPr>
      <w:r w:rsidRPr="00D5180B">
        <w:rPr>
          <w:rFonts w:cs="Calibri"/>
          <w:szCs w:val="22"/>
        </w:rPr>
        <w:t xml:space="preserve">See Table </w:t>
      </w:r>
      <w:r w:rsidR="00613E0E" w:rsidRPr="00D5180B">
        <w:rPr>
          <w:rFonts w:cs="Calibri"/>
          <w:szCs w:val="22"/>
        </w:rPr>
        <w:t xml:space="preserve">3 </w:t>
      </w:r>
      <w:r w:rsidRPr="00D5180B">
        <w:rPr>
          <w:rFonts w:cs="Calibri"/>
          <w:szCs w:val="22"/>
        </w:rPr>
        <w:t xml:space="preserve">and Decision Trees (Figures </w:t>
      </w:r>
      <w:r w:rsidR="00C50033">
        <w:rPr>
          <w:rFonts w:cs="Calibri"/>
          <w:szCs w:val="22"/>
        </w:rPr>
        <w:t>7</w:t>
      </w:r>
      <w:r w:rsidRPr="00D5180B">
        <w:rPr>
          <w:rFonts w:cs="Calibri"/>
          <w:szCs w:val="22"/>
        </w:rPr>
        <w:t xml:space="preserve">A and </w:t>
      </w:r>
      <w:r w:rsidR="00C50033">
        <w:rPr>
          <w:rFonts w:cs="Calibri"/>
          <w:szCs w:val="22"/>
        </w:rPr>
        <w:t>7</w:t>
      </w:r>
      <w:r w:rsidRPr="00D5180B">
        <w:rPr>
          <w:rFonts w:cs="Calibri"/>
          <w:szCs w:val="22"/>
        </w:rPr>
        <w:t>B) for numerical criteria and guidance for compost and soil amendments used in lettuce and leafy greens production fields. The Technical Basis Document (Appendix B) describes the process used to develop these metrics.</w:t>
      </w:r>
    </w:p>
    <w:p w14:paraId="1DAB2D68" w14:textId="77777777" w:rsidR="00D06B84" w:rsidRPr="00D5180B" w:rsidRDefault="00D06B84" w:rsidP="00F2017C">
      <w:pPr>
        <w:numPr>
          <w:ilvl w:val="0"/>
          <w:numId w:val="8"/>
        </w:numPr>
        <w:tabs>
          <w:tab w:val="clear" w:pos="1800"/>
        </w:tabs>
        <w:spacing w:before="120" w:after="120"/>
        <w:ind w:left="270" w:hanging="270"/>
        <w:rPr>
          <w:rFonts w:cs="Calibri"/>
          <w:szCs w:val="22"/>
        </w:rPr>
      </w:pPr>
      <w:r w:rsidRPr="00D5180B">
        <w:rPr>
          <w:rFonts w:cs="Calibri"/>
          <w:szCs w:val="22"/>
        </w:rPr>
        <w:t xml:space="preserve">Implement management plans (e.g., timing of applications, storage location, source and quality, transport, etc.) that significantly reduce the likelihood that soil amendments being used contain human pathogens. </w:t>
      </w:r>
    </w:p>
    <w:p w14:paraId="4AF9A3AE" w14:textId="77777777" w:rsidR="00D06B84" w:rsidRPr="00D5180B" w:rsidRDefault="00D06B84" w:rsidP="00F2017C">
      <w:pPr>
        <w:numPr>
          <w:ilvl w:val="0"/>
          <w:numId w:val="1"/>
        </w:numPr>
        <w:tabs>
          <w:tab w:val="clear" w:pos="1786"/>
        </w:tabs>
        <w:spacing w:before="120" w:after="120"/>
        <w:ind w:left="270" w:hanging="270"/>
        <w:rPr>
          <w:rFonts w:cs="Calibri"/>
          <w:szCs w:val="22"/>
        </w:rPr>
      </w:pPr>
      <w:r w:rsidRPr="00D5180B">
        <w:rPr>
          <w:rFonts w:cs="Calibri"/>
          <w:szCs w:val="22"/>
        </w:rPr>
        <w:t xml:space="preserve">Verify that the time and temperature process used during the composting process reduces, controls, or eliminates the potential for human pathogens being carried in the composted materials, as applicable to regulatory requirements. </w:t>
      </w:r>
    </w:p>
    <w:p w14:paraId="66092D30" w14:textId="77777777" w:rsidR="00D06B84" w:rsidRPr="00D5180B" w:rsidRDefault="00D06B84" w:rsidP="00F2017C">
      <w:pPr>
        <w:numPr>
          <w:ilvl w:val="0"/>
          <w:numId w:val="1"/>
        </w:numPr>
        <w:tabs>
          <w:tab w:val="clear" w:pos="1786"/>
        </w:tabs>
        <w:spacing w:before="120" w:after="120"/>
        <w:ind w:left="270" w:hanging="270"/>
        <w:rPr>
          <w:rFonts w:cs="Calibri"/>
          <w:szCs w:val="22"/>
        </w:rPr>
      </w:pPr>
      <w:r w:rsidRPr="00D5180B">
        <w:rPr>
          <w:rFonts w:cs="Calibri"/>
          <w:szCs w:val="22"/>
        </w:rPr>
        <w:t xml:space="preserve">Maximize the time interval between soil amendment application and time to harvest.    </w:t>
      </w:r>
    </w:p>
    <w:p w14:paraId="0917889F" w14:textId="77777777" w:rsidR="00970C3D" w:rsidRPr="00D5180B" w:rsidRDefault="00970C3D" w:rsidP="00F2017C">
      <w:pPr>
        <w:numPr>
          <w:ilvl w:val="0"/>
          <w:numId w:val="1"/>
        </w:numPr>
        <w:tabs>
          <w:tab w:val="clear" w:pos="1786"/>
        </w:tabs>
        <w:spacing w:before="120" w:after="120"/>
        <w:ind w:left="270" w:hanging="270"/>
        <w:rPr>
          <w:rFonts w:cs="Calibri"/>
          <w:szCs w:val="22"/>
        </w:rPr>
      </w:pPr>
      <w:r w:rsidRPr="00D5180B">
        <w:rPr>
          <w:rFonts w:cs="Calibri"/>
          <w:szCs w:val="22"/>
        </w:rPr>
        <w:t xml:space="preserve">Implement practices that control, reduce or eliminate likely contamination of lettuce/leafy green fields in close proximity to on-farm stacking of manure. </w:t>
      </w:r>
    </w:p>
    <w:p w14:paraId="66E0EABD" w14:textId="77777777" w:rsidR="00D06B84" w:rsidRPr="00D5180B" w:rsidRDefault="00D06B84" w:rsidP="00F2017C">
      <w:pPr>
        <w:numPr>
          <w:ilvl w:val="0"/>
          <w:numId w:val="1"/>
        </w:numPr>
        <w:tabs>
          <w:tab w:val="clear" w:pos="1786"/>
        </w:tabs>
        <w:spacing w:before="120" w:after="120"/>
        <w:ind w:left="270"/>
        <w:rPr>
          <w:rFonts w:cs="Calibri"/>
          <w:szCs w:val="22"/>
        </w:rPr>
      </w:pPr>
      <w:r w:rsidRPr="00D5180B">
        <w:rPr>
          <w:rFonts w:cs="Calibri"/>
          <w:szCs w:val="22"/>
        </w:rPr>
        <w:t>Use soil amendment application techniques that control, reduce or eliminate likely contamination of surface ag</w:t>
      </w:r>
      <w:r w:rsidR="00B439B5">
        <w:rPr>
          <w:rFonts w:cs="Calibri"/>
          <w:szCs w:val="22"/>
        </w:rPr>
        <w:t>ricultural</w:t>
      </w:r>
      <w:r w:rsidRPr="00D5180B">
        <w:rPr>
          <w:rFonts w:cs="Calibri"/>
          <w:szCs w:val="22"/>
        </w:rPr>
        <w:t xml:space="preserve"> water and/or edible crops being grown in adjacent fields. </w:t>
      </w:r>
    </w:p>
    <w:p w14:paraId="5D9A5097" w14:textId="77777777" w:rsidR="00970C3D" w:rsidRPr="00D5180B" w:rsidRDefault="00970C3D" w:rsidP="00F2017C">
      <w:pPr>
        <w:numPr>
          <w:ilvl w:val="0"/>
          <w:numId w:val="1"/>
        </w:numPr>
        <w:tabs>
          <w:tab w:val="clear" w:pos="1786"/>
        </w:tabs>
        <w:spacing w:before="120" w:after="120"/>
        <w:ind w:left="270"/>
        <w:rPr>
          <w:rFonts w:cs="Calibri"/>
          <w:szCs w:val="22"/>
        </w:rPr>
      </w:pPr>
      <w:r w:rsidRPr="00D5180B">
        <w:rPr>
          <w:rFonts w:cs="Calibri"/>
          <w:szCs w:val="22"/>
        </w:rPr>
        <w:t>Segregate equipment used for soil amendment handling, preparation, distribution, applications or use effective means of equipment sanitation before subsequent use that effectively reduce the potential for cross-contamination.</w:t>
      </w:r>
    </w:p>
    <w:p w14:paraId="04129B55" w14:textId="77777777" w:rsidR="00D06B84" w:rsidRPr="00D5180B" w:rsidRDefault="00970C3D" w:rsidP="00F2017C">
      <w:pPr>
        <w:numPr>
          <w:ilvl w:val="0"/>
          <w:numId w:val="1"/>
        </w:numPr>
        <w:tabs>
          <w:tab w:val="clear" w:pos="1786"/>
        </w:tabs>
        <w:spacing w:before="120" w:after="120"/>
        <w:ind w:left="270"/>
        <w:rPr>
          <w:rFonts w:cs="Calibri"/>
          <w:szCs w:val="22"/>
        </w:rPr>
      </w:pPr>
      <w:r w:rsidRPr="00D5180B">
        <w:rPr>
          <w:rFonts w:cs="Calibri"/>
          <w:szCs w:val="22"/>
        </w:rPr>
        <w:t xml:space="preserve">Minimize the proximity of wind-dispersed or aerosolized sources of contamination (e.g., water and manure piles) that may potentially contact growing lettuce/leafy greens or adjacent edible crops. </w:t>
      </w:r>
      <w:r w:rsidR="00D06B84" w:rsidRPr="00D5180B">
        <w:rPr>
          <w:rFonts w:cs="Calibri"/>
          <w:szCs w:val="22"/>
        </w:rPr>
        <w:t xml:space="preserve"> </w:t>
      </w:r>
    </w:p>
    <w:p w14:paraId="58DDC3A0" w14:textId="77777777" w:rsidR="00D06B84" w:rsidRPr="00D5180B" w:rsidRDefault="00D06B84" w:rsidP="00F2017C">
      <w:pPr>
        <w:numPr>
          <w:ilvl w:val="0"/>
          <w:numId w:val="2"/>
        </w:numPr>
        <w:tabs>
          <w:tab w:val="clear" w:pos="2854"/>
        </w:tabs>
        <w:spacing w:before="120" w:after="120"/>
        <w:ind w:left="270" w:hanging="270"/>
        <w:rPr>
          <w:rFonts w:cs="Calibri"/>
          <w:szCs w:val="22"/>
        </w:rPr>
      </w:pPr>
      <w:r w:rsidRPr="00D5180B">
        <w:rPr>
          <w:rFonts w:cs="Calibri"/>
          <w:szCs w:val="22"/>
        </w:rPr>
        <w:t xml:space="preserve">Compost suppliers and on-farm composting operations shall have written sampling procedures as well as Standard Operating Procedures to prevent cross-contamination of in-process and finished compost with raw materials through equipment, runoff, or wind, including instructions for handling, conveying and storing in-process or finished compost like it is untreated if it becomes contaminated. </w:t>
      </w:r>
      <w:r w:rsidRPr="000A5E63">
        <w:rPr>
          <w:rFonts w:cs="Calibri"/>
          <w:szCs w:val="23"/>
        </w:rPr>
        <w:t>Growers</w:t>
      </w:r>
      <w:r w:rsidRPr="00D5180B">
        <w:rPr>
          <w:rFonts w:cs="Calibri"/>
          <w:szCs w:val="22"/>
        </w:rPr>
        <w:t xml:space="preserve"> shall annually obtain proof that these documents exist. </w:t>
      </w:r>
    </w:p>
    <w:p w14:paraId="4EA6B05C" w14:textId="77777777" w:rsidR="00D06B84" w:rsidRPr="00D5180B" w:rsidRDefault="00D06B84" w:rsidP="00F2017C">
      <w:pPr>
        <w:numPr>
          <w:ilvl w:val="0"/>
          <w:numId w:val="2"/>
        </w:numPr>
        <w:tabs>
          <w:tab w:val="clear" w:pos="2854"/>
        </w:tabs>
        <w:spacing w:before="120" w:after="120"/>
        <w:ind w:left="270" w:hanging="270"/>
        <w:rPr>
          <w:rFonts w:cs="Calibri"/>
          <w:szCs w:val="22"/>
        </w:rPr>
      </w:pPr>
      <w:r w:rsidRPr="00D5180B">
        <w:rPr>
          <w:rFonts w:cs="Calibri"/>
          <w:szCs w:val="22"/>
        </w:rPr>
        <w:t xml:space="preserve">Temperature monitoring and turning records for compost applied to leafy greens crops shall be maintained for at least two years. </w:t>
      </w:r>
      <w:r w:rsidRPr="000A5E63">
        <w:rPr>
          <w:rFonts w:cs="Calibri"/>
          <w:szCs w:val="23"/>
        </w:rPr>
        <w:t>Growers</w:t>
      </w:r>
      <w:r w:rsidRPr="00D5180B">
        <w:rPr>
          <w:rFonts w:cs="Calibri"/>
          <w:szCs w:val="22"/>
        </w:rPr>
        <w:t xml:space="preserve"> purchasing compost shall annually obtain proof from their supplier that this documentation exists. This applies to composting operations regulated under Title 14 CCR as well as smaller operations that do not fall under Title 14.</w:t>
      </w:r>
    </w:p>
    <w:p w14:paraId="6BC88E17" w14:textId="77777777" w:rsidR="00D06B84" w:rsidRPr="00D5180B" w:rsidRDefault="00D06B84" w:rsidP="00F2017C">
      <w:pPr>
        <w:numPr>
          <w:ilvl w:val="0"/>
          <w:numId w:val="8"/>
        </w:numPr>
        <w:tabs>
          <w:tab w:val="clear" w:pos="1800"/>
        </w:tabs>
        <w:spacing w:before="120" w:after="120"/>
        <w:ind w:left="270" w:hanging="270"/>
        <w:rPr>
          <w:rFonts w:cs="Calibri"/>
          <w:szCs w:val="22"/>
        </w:rPr>
      </w:pPr>
      <w:r w:rsidRPr="00D5180B">
        <w:rPr>
          <w:rFonts w:cs="Calibri"/>
          <w:szCs w:val="22"/>
        </w:rPr>
        <w:t xml:space="preserve">Perform microbiological testing of composted soil amendments prior to application (Table </w:t>
      </w:r>
      <w:r w:rsidR="00970C3D" w:rsidRPr="00D5180B">
        <w:rPr>
          <w:rFonts w:cs="Calibri"/>
          <w:szCs w:val="22"/>
        </w:rPr>
        <w:t>3</w:t>
      </w:r>
      <w:r w:rsidRPr="00D5180B">
        <w:rPr>
          <w:rFonts w:cs="Calibri"/>
          <w:szCs w:val="22"/>
        </w:rPr>
        <w:t>.</w:t>
      </w:r>
    </w:p>
    <w:p w14:paraId="07FFEBF0" w14:textId="77777777" w:rsidR="00D06B84" w:rsidRPr="00D5180B" w:rsidRDefault="00D06B84" w:rsidP="00F2017C">
      <w:pPr>
        <w:numPr>
          <w:ilvl w:val="0"/>
          <w:numId w:val="8"/>
        </w:numPr>
        <w:tabs>
          <w:tab w:val="clear" w:pos="1800"/>
        </w:tabs>
        <w:spacing w:before="120" w:after="120"/>
        <w:ind w:left="270" w:hanging="270"/>
        <w:rPr>
          <w:rFonts w:cs="Calibri"/>
          <w:szCs w:val="22"/>
        </w:rPr>
      </w:pPr>
      <w:r w:rsidRPr="00D5180B">
        <w:rPr>
          <w:rFonts w:cs="Calibri"/>
          <w:szCs w:val="22"/>
        </w:rPr>
        <w:t xml:space="preserve">Any soil amendment that does not contain animal manure or other animal by-products must have a document (e.g., ingredient list, statement of identity, letter of guaranty, etc.) from the producer or seller confirming that the soil amendment is manure / animal by-product-free. This document must indicate in some way that manure is not an ingredient used in the production of the amendment or provide the ingredients of the product. A statement of identity or product is sufficient for single-chemical amendments (i.e., “calcium carbonate” or “gypsum”). If “inert ingredients” are listed as part of an amendment, then a document from the producer or seller is necessary indicating manure has not been added. The document confirming the soil amendment is manure-/animal by-product-free must be available for verification before harvest begins, and it must be saved and available for inspection for 2 years. A new document is required every two years unless there is a significant process or ingredient change. </w:t>
      </w:r>
    </w:p>
    <w:p w14:paraId="000B191A" w14:textId="77777777" w:rsidR="00D06B84" w:rsidRPr="00D5180B" w:rsidRDefault="00D06B84" w:rsidP="00F2017C">
      <w:pPr>
        <w:numPr>
          <w:ilvl w:val="0"/>
          <w:numId w:val="8"/>
        </w:numPr>
        <w:tabs>
          <w:tab w:val="clear" w:pos="1800"/>
        </w:tabs>
        <w:spacing w:before="120" w:after="120"/>
        <w:ind w:left="270" w:hanging="270"/>
        <w:rPr>
          <w:rFonts w:cs="Calibri"/>
          <w:szCs w:val="22"/>
        </w:rPr>
      </w:pPr>
      <w:r w:rsidRPr="00D5180B">
        <w:rPr>
          <w:rFonts w:cs="Calibri"/>
          <w:szCs w:val="22"/>
        </w:rPr>
        <w:t xml:space="preserve">Retain documentation of all processes and test results by lot (at the supplier) and/or Certificates of Analysis available for inspection for a period of at least two years. </w:t>
      </w:r>
    </w:p>
    <w:p w14:paraId="44CEB5CA" w14:textId="77777777" w:rsidR="00E56E39" w:rsidRPr="004C78B3" w:rsidRDefault="00E56E39" w:rsidP="00886B81">
      <w:pPr>
        <w:pStyle w:val="ListParagraph"/>
        <w:numPr>
          <w:ilvl w:val="0"/>
          <w:numId w:val="92"/>
        </w:numPr>
        <w:sectPr w:rsidR="00E56E39" w:rsidRPr="004C78B3" w:rsidSect="00E1621B">
          <w:headerReference w:type="first" r:id="rId13"/>
          <w:pgSz w:w="12240" w:h="15840"/>
          <w:pgMar w:top="1440" w:right="1008" w:bottom="1008" w:left="1008" w:header="720" w:footer="720" w:gutter="0"/>
          <w:lnNumType w:countBy="1" w:start="626" w:restart="continuous"/>
          <w:cols w:space="720"/>
          <w:titlePg/>
          <w:docGrid w:linePitch="360"/>
        </w:sectPr>
      </w:pPr>
    </w:p>
    <w:p w14:paraId="4920DAD4" w14:textId="66C470D5" w:rsidR="00B9556C" w:rsidRPr="00D5180B" w:rsidRDefault="00B9556C" w:rsidP="00F115B0">
      <w:pPr>
        <w:pStyle w:val="Heading2"/>
      </w:pPr>
      <w:bookmarkStart w:id="20" w:name="_Toc167780384"/>
      <w:bookmarkStart w:id="21" w:name="_Toc198619149"/>
      <w:bookmarkStart w:id="22" w:name="_Toc443565024"/>
      <w:bookmarkStart w:id="23" w:name="_Toc477875398"/>
      <w:bookmarkStart w:id="24" w:name="_Toc489362220"/>
      <w:bookmarkStart w:id="25" w:name="_Toc8374947"/>
      <w:bookmarkStart w:id="26" w:name="_Toc20839167"/>
      <w:r w:rsidRPr="00D5180B">
        <w:t>T</w:t>
      </w:r>
      <w:r w:rsidR="00D11298" w:rsidRPr="00D5180B">
        <w:t>ABLE</w:t>
      </w:r>
      <w:r w:rsidRPr="00D5180B">
        <w:t xml:space="preserve"> </w:t>
      </w:r>
      <w:r w:rsidR="00C20AE2" w:rsidRPr="00D5180B">
        <w:t>3</w:t>
      </w:r>
      <w:r w:rsidRPr="00D5180B">
        <w:t>. Soil Amendments</w:t>
      </w:r>
      <w:bookmarkEnd w:id="20"/>
      <w:bookmarkEnd w:id="21"/>
      <w:bookmarkEnd w:id="22"/>
      <w:bookmarkEnd w:id="23"/>
      <w:bookmarkEnd w:id="24"/>
      <w:bookmarkEnd w:id="25"/>
      <w:bookmarkEnd w:id="26"/>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987"/>
      </w:tblGrid>
      <w:tr w:rsidR="00B9556C" w:rsidRPr="00D5180B" w14:paraId="6691DE37" w14:textId="77777777" w:rsidTr="00940CEF">
        <w:trPr>
          <w:tblHeader/>
          <w:jc w:val="center"/>
        </w:trPr>
        <w:tc>
          <w:tcPr>
            <w:tcW w:w="2448" w:type="dxa"/>
            <w:shd w:val="clear" w:color="auto" w:fill="4472C4"/>
          </w:tcPr>
          <w:p w14:paraId="0C77D355" w14:textId="77777777" w:rsidR="00B9556C" w:rsidRPr="00134BAD" w:rsidRDefault="00B9556C" w:rsidP="003E2E2C">
            <w:pPr>
              <w:ind w:left="6" w:hanging="6"/>
              <w:jc w:val="center"/>
              <w:rPr>
                <w:rFonts w:ascii="Calibri Light" w:hAnsi="Calibri Light"/>
                <w:b/>
                <w:color w:val="FFFFFF"/>
                <w:shd w:val="clear" w:color="auto" w:fill="4472C4"/>
              </w:rPr>
            </w:pPr>
            <w:r w:rsidRPr="00134BAD">
              <w:rPr>
                <w:rFonts w:ascii="Calibri Light" w:hAnsi="Calibri Light"/>
                <w:b/>
                <w:color w:val="FFFFFF"/>
                <w:shd w:val="clear" w:color="auto" w:fill="4472C4"/>
              </w:rPr>
              <w:t>Amendment</w:t>
            </w:r>
          </w:p>
        </w:tc>
        <w:tc>
          <w:tcPr>
            <w:tcW w:w="7987" w:type="dxa"/>
            <w:shd w:val="clear" w:color="auto" w:fill="4472C4"/>
          </w:tcPr>
          <w:p w14:paraId="6BF30EF6" w14:textId="77777777" w:rsidR="00B9556C" w:rsidRPr="00134BAD" w:rsidRDefault="00B9556C" w:rsidP="003E2E2C">
            <w:pPr>
              <w:jc w:val="center"/>
              <w:rPr>
                <w:rFonts w:ascii="Calibri Light" w:hAnsi="Calibri Light"/>
                <w:b/>
                <w:color w:val="FFFFFF"/>
                <w:shd w:val="clear" w:color="auto" w:fill="4472C4"/>
              </w:rPr>
            </w:pPr>
            <w:r w:rsidRPr="00134BAD">
              <w:rPr>
                <w:rFonts w:ascii="Calibri Light" w:hAnsi="Calibri Light"/>
                <w:b/>
                <w:color w:val="FFFFFF"/>
                <w:shd w:val="clear" w:color="auto" w:fill="4472C4"/>
              </w:rPr>
              <w:t>Metric/Rationale</w:t>
            </w:r>
          </w:p>
        </w:tc>
      </w:tr>
      <w:tr w:rsidR="00B9556C" w:rsidRPr="00D5180B" w14:paraId="21CD7530" w14:textId="77777777" w:rsidTr="00940CEF">
        <w:trPr>
          <w:jc w:val="center"/>
        </w:trPr>
        <w:tc>
          <w:tcPr>
            <w:tcW w:w="2448" w:type="dxa"/>
            <w:shd w:val="clear" w:color="auto" w:fill="DBDBDB"/>
          </w:tcPr>
          <w:p w14:paraId="0506BEB9" w14:textId="77777777" w:rsidR="00B9556C" w:rsidRPr="00134BAD" w:rsidRDefault="00B9556C" w:rsidP="003E2E2C">
            <w:pPr>
              <w:spacing w:before="0" w:after="0"/>
              <w:rPr>
                <w:b/>
              </w:rPr>
            </w:pPr>
            <w:r w:rsidRPr="00134BAD">
              <w:rPr>
                <w:b/>
              </w:rPr>
              <w:t xml:space="preserve">Raw </w:t>
            </w:r>
            <w:r w:rsidR="003D1F03" w:rsidRPr="00134BAD">
              <w:rPr>
                <w:b/>
              </w:rPr>
              <w:t>m</w:t>
            </w:r>
            <w:r w:rsidRPr="00134BAD">
              <w:rPr>
                <w:b/>
              </w:rPr>
              <w:t>anure</w:t>
            </w:r>
            <w:r w:rsidR="003D1F03" w:rsidRPr="00134BAD">
              <w:rPr>
                <w:b/>
              </w:rPr>
              <w:t>, untreated animal products/by-products,</w:t>
            </w:r>
            <w:r w:rsidRPr="00134BAD">
              <w:rPr>
                <w:b/>
              </w:rPr>
              <w:t xml:space="preserve"> or </w:t>
            </w:r>
            <w:r w:rsidR="003D1F03" w:rsidRPr="00134BAD">
              <w:rPr>
                <w:b/>
              </w:rPr>
              <w:t>n</w:t>
            </w:r>
            <w:r w:rsidRPr="00134BAD">
              <w:rPr>
                <w:b/>
              </w:rPr>
              <w:t>ot</w:t>
            </w:r>
            <w:r w:rsidR="003D1F03" w:rsidRPr="00134BAD">
              <w:rPr>
                <w:b/>
              </w:rPr>
              <w:t xml:space="preserve"> f</w:t>
            </w:r>
            <w:r w:rsidRPr="00134BAD">
              <w:rPr>
                <w:b/>
              </w:rPr>
              <w:t xml:space="preserve">ully </w:t>
            </w:r>
            <w:r w:rsidR="003D1F03" w:rsidRPr="00134BAD">
              <w:rPr>
                <w:b/>
              </w:rPr>
              <w:t>c</w:t>
            </w:r>
            <w:r w:rsidRPr="00134BAD">
              <w:rPr>
                <w:b/>
              </w:rPr>
              <w:t xml:space="preserve">omposted </w:t>
            </w:r>
            <w:r w:rsidR="00C519C6" w:rsidRPr="00134BAD">
              <w:rPr>
                <w:b/>
              </w:rPr>
              <w:t xml:space="preserve">green waste and/or </w:t>
            </w:r>
            <w:r w:rsidR="003D1F03" w:rsidRPr="00134BAD">
              <w:rPr>
                <w:b/>
              </w:rPr>
              <w:t>a</w:t>
            </w:r>
            <w:r w:rsidRPr="00134BAD">
              <w:rPr>
                <w:b/>
              </w:rPr>
              <w:t xml:space="preserve">nimal </w:t>
            </w:r>
            <w:r w:rsidR="003D1F03" w:rsidRPr="00134BAD">
              <w:rPr>
                <w:b/>
              </w:rPr>
              <w:t>m</w:t>
            </w:r>
            <w:r w:rsidRPr="00134BAD">
              <w:rPr>
                <w:b/>
              </w:rPr>
              <w:t>anure</w:t>
            </w:r>
            <w:r w:rsidR="003D1F03" w:rsidRPr="00134BAD">
              <w:rPr>
                <w:b/>
              </w:rPr>
              <w:t>-c</w:t>
            </w:r>
            <w:r w:rsidRPr="00134BAD">
              <w:rPr>
                <w:b/>
              </w:rPr>
              <w:t xml:space="preserve">ontaining </w:t>
            </w:r>
            <w:r w:rsidR="003D1F03" w:rsidRPr="00134BAD">
              <w:rPr>
                <w:b/>
              </w:rPr>
              <w:t>s</w:t>
            </w:r>
            <w:r w:rsidRPr="00134BAD">
              <w:rPr>
                <w:b/>
              </w:rPr>
              <w:t xml:space="preserve">oil </w:t>
            </w:r>
            <w:r w:rsidR="003D1F03" w:rsidRPr="00134BAD">
              <w:rPr>
                <w:b/>
              </w:rPr>
              <w:t>a</w:t>
            </w:r>
            <w:r w:rsidRPr="00134BAD">
              <w:rPr>
                <w:b/>
              </w:rPr>
              <w:t>mendments</w:t>
            </w:r>
          </w:p>
          <w:p w14:paraId="6ECF7168" w14:textId="77777777" w:rsidR="00B9556C" w:rsidRPr="00134BAD" w:rsidRDefault="00B9556C" w:rsidP="003E2E2C">
            <w:pPr>
              <w:spacing w:before="0" w:after="0"/>
              <w:rPr>
                <w:b/>
              </w:rPr>
            </w:pPr>
            <w:r w:rsidRPr="00134BAD">
              <w:rPr>
                <w:b/>
              </w:rPr>
              <w:t>(see composted manure process definition below)</w:t>
            </w:r>
          </w:p>
          <w:p w14:paraId="273E9772" w14:textId="77777777" w:rsidR="00B9556C" w:rsidRPr="00134BAD" w:rsidRDefault="00B9556C" w:rsidP="003E2E2C">
            <w:pPr>
              <w:spacing w:before="0" w:after="0"/>
              <w:rPr>
                <w:b/>
              </w:rPr>
            </w:pPr>
          </w:p>
        </w:tc>
        <w:tc>
          <w:tcPr>
            <w:tcW w:w="7987" w:type="dxa"/>
          </w:tcPr>
          <w:p w14:paraId="2744C336" w14:textId="77777777" w:rsidR="00B9556C" w:rsidRPr="00134BAD" w:rsidRDefault="00B9556C" w:rsidP="003E2E2C">
            <w:pPr>
              <w:spacing w:before="0" w:after="0"/>
            </w:pPr>
            <w:r w:rsidRPr="00134BAD">
              <w:rPr>
                <w:b/>
              </w:rPr>
              <w:t>DO NOT USE OR APPLY</w:t>
            </w:r>
            <w:r w:rsidRPr="00134BAD">
              <w:t xml:space="preserve"> soil amendments that contain un-composted, incompletely composted or non-thermally treated </w:t>
            </w:r>
            <w:r w:rsidR="00CF66E1" w:rsidRPr="00134BAD">
              <w:t xml:space="preserve">(e.g., heated) </w:t>
            </w:r>
            <w:r w:rsidRPr="00134BAD">
              <w:t>animal manure</w:t>
            </w:r>
            <w:r w:rsidR="003D1F03" w:rsidRPr="00134BAD">
              <w:t xml:space="preserve"> or animal product/by-products</w:t>
            </w:r>
            <w:r w:rsidRPr="00134BAD">
              <w:t xml:space="preserve"> to fields which will be used for </w:t>
            </w:r>
            <w:r w:rsidR="00431BB8" w:rsidRPr="00134BAD">
              <w:t>lettuce and leafy greens</w:t>
            </w:r>
            <w:r w:rsidRPr="00134BAD">
              <w:t xml:space="preserve"> production</w:t>
            </w:r>
            <w:r w:rsidR="000811EF" w:rsidRPr="00134BAD">
              <w:t>.</w:t>
            </w:r>
            <w:r w:rsidR="004D2269" w:rsidRPr="00134BAD">
              <w:t xml:space="preserve"> </w:t>
            </w:r>
            <w:commentRangeStart w:id="27"/>
            <w:r w:rsidR="004D2269" w:rsidRPr="00134BAD">
              <w:t>If these materials have been applied to a field, wait one year prior to producing leafy greens.</w:t>
            </w:r>
            <w:commentRangeEnd w:id="27"/>
            <w:r w:rsidR="00927FFC">
              <w:rPr>
                <w:rStyle w:val="CommentReference"/>
                <w:rFonts w:ascii="Tahoma" w:hAnsi="Tahoma" w:cs="Tahoma"/>
                <w:lang w:eastAsia="x-none"/>
              </w:rPr>
              <w:commentReference w:id="27"/>
            </w:r>
          </w:p>
          <w:p w14:paraId="1401BD72" w14:textId="77777777" w:rsidR="00B9556C" w:rsidRPr="00134BAD" w:rsidRDefault="00B9556C" w:rsidP="003E2E2C">
            <w:pPr>
              <w:spacing w:before="0" w:after="0"/>
            </w:pPr>
          </w:p>
        </w:tc>
      </w:tr>
      <w:tr w:rsidR="00B9556C" w:rsidRPr="00D5180B" w14:paraId="17108D3A" w14:textId="77777777" w:rsidTr="00940CEF">
        <w:trPr>
          <w:jc w:val="center"/>
        </w:trPr>
        <w:tc>
          <w:tcPr>
            <w:tcW w:w="2448" w:type="dxa"/>
            <w:shd w:val="clear" w:color="auto" w:fill="DBDBDB"/>
          </w:tcPr>
          <w:p w14:paraId="621583CF" w14:textId="77777777" w:rsidR="00B9556C" w:rsidRPr="00134BAD" w:rsidRDefault="00B9556C" w:rsidP="003E2E2C">
            <w:pPr>
              <w:spacing w:before="0" w:after="0"/>
              <w:rPr>
                <w:b/>
              </w:rPr>
            </w:pPr>
            <w:r w:rsidRPr="00134BAD">
              <w:rPr>
                <w:b/>
              </w:rPr>
              <w:t xml:space="preserve">Composted </w:t>
            </w:r>
            <w:r w:rsidR="0057236C" w:rsidRPr="00134BAD">
              <w:rPr>
                <w:b/>
              </w:rPr>
              <w:br/>
            </w:r>
            <w:r w:rsidR="003D1F03" w:rsidRPr="00134BAD">
              <w:rPr>
                <w:b/>
              </w:rPr>
              <w:t>s</w:t>
            </w:r>
            <w:r w:rsidRPr="00134BAD">
              <w:rPr>
                <w:b/>
              </w:rPr>
              <w:t xml:space="preserve">oil </w:t>
            </w:r>
            <w:r w:rsidR="003D1F03" w:rsidRPr="00134BAD">
              <w:rPr>
                <w:b/>
              </w:rPr>
              <w:t>a</w:t>
            </w:r>
            <w:r w:rsidRPr="00134BAD">
              <w:rPr>
                <w:b/>
              </w:rPr>
              <w:t xml:space="preserve">mendments </w:t>
            </w:r>
            <w:r w:rsidR="003D3575" w:rsidRPr="00134BAD">
              <w:rPr>
                <w:b/>
              </w:rPr>
              <w:t>(containing animal manure or animal products)</w:t>
            </w:r>
          </w:p>
          <w:p w14:paraId="6E6E8013" w14:textId="77777777" w:rsidR="00B9556C" w:rsidRPr="00134BAD" w:rsidRDefault="00B9556C" w:rsidP="003E2E2C">
            <w:pPr>
              <w:spacing w:before="0" w:after="0"/>
              <w:rPr>
                <w:b/>
              </w:rPr>
            </w:pPr>
          </w:p>
          <w:p w14:paraId="20345DFA" w14:textId="77777777" w:rsidR="00B9556C" w:rsidRPr="00134BAD" w:rsidRDefault="00B9556C" w:rsidP="003E2E2C">
            <w:pPr>
              <w:spacing w:before="0" w:after="0"/>
            </w:pPr>
            <w:r w:rsidRPr="00134BAD">
              <w:t>*Composted soil amendments should not be applied after emergence of plants.</w:t>
            </w:r>
          </w:p>
          <w:p w14:paraId="14060A14" w14:textId="77777777" w:rsidR="00B724FA" w:rsidRPr="00134BAD" w:rsidRDefault="00B724FA" w:rsidP="003E2E2C">
            <w:pPr>
              <w:spacing w:before="0" w:after="0"/>
            </w:pPr>
          </w:p>
          <w:p w14:paraId="46BD54F7" w14:textId="77777777" w:rsidR="00B724FA" w:rsidRPr="00134BAD" w:rsidRDefault="00B724FA" w:rsidP="003E2E2C">
            <w:pPr>
              <w:spacing w:before="0" w:after="0"/>
            </w:pPr>
          </w:p>
          <w:p w14:paraId="68716E4E" w14:textId="77777777" w:rsidR="00B724FA" w:rsidRPr="00134BAD" w:rsidRDefault="00B724FA" w:rsidP="003E2E2C">
            <w:pPr>
              <w:spacing w:before="0" w:after="0"/>
            </w:pPr>
          </w:p>
        </w:tc>
        <w:tc>
          <w:tcPr>
            <w:tcW w:w="7987" w:type="dxa"/>
          </w:tcPr>
          <w:p w14:paraId="62A199B9" w14:textId="77777777" w:rsidR="00D4081F" w:rsidRPr="00134BAD" w:rsidRDefault="00D4081F" w:rsidP="003E2E2C">
            <w:pPr>
              <w:spacing w:before="0" w:after="0"/>
              <w:rPr>
                <w:b/>
              </w:rPr>
            </w:pPr>
            <w:r w:rsidRPr="00134BAD">
              <w:rPr>
                <w:b/>
              </w:rPr>
              <w:t xml:space="preserve">Please see Figure </w:t>
            </w:r>
            <w:r w:rsidR="00C50033">
              <w:rPr>
                <w:rFonts w:cs="Calibri"/>
                <w:b/>
                <w:szCs w:val="22"/>
              </w:rPr>
              <w:t>7</w:t>
            </w:r>
            <w:r w:rsidRPr="00D5180B">
              <w:rPr>
                <w:rFonts w:cs="Calibri"/>
                <w:b/>
                <w:szCs w:val="22"/>
              </w:rPr>
              <w:t>A</w:t>
            </w:r>
            <w:r w:rsidRPr="00134BAD">
              <w:rPr>
                <w:b/>
              </w:rPr>
              <w:t>: Decision Tree for Use of Composted Soil Amendments.</w:t>
            </w:r>
          </w:p>
          <w:p w14:paraId="6C9343EB" w14:textId="77777777" w:rsidR="00D4081F" w:rsidRPr="00134BAD" w:rsidRDefault="00D4081F" w:rsidP="003E2E2C">
            <w:pPr>
              <w:spacing w:before="0" w:after="0"/>
              <w:rPr>
                <w:b/>
              </w:rPr>
            </w:pPr>
            <w:r w:rsidRPr="00134BAD">
              <w:rPr>
                <w:b/>
              </w:rPr>
              <w:t>Composting Process Validation:</w:t>
            </w:r>
          </w:p>
          <w:p w14:paraId="68A175EB" w14:textId="77777777" w:rsidR="00D4081F" w:rsidRPr="00134BAD" w:rsidRDefault="00D4081F" w:rsidP="003E2E2C">
            <w:pPr>
              <w:spacing w:before="0" w:after="0"/>
            </w:pPr>
            <w:r w:rsidRPr="00134BAD">
              <w:rPr>
                <w:u w:val="single"/>
              </w:rPr>
              <w:t>Enclosed or within-vessel composting</w:t>
            </w:r>
            <w:r w:rsidRPr="00134BAD">
              <w:t>:</w:t>
            </w:r>
          </w:p>
          <w:p w14:paraId="1535B9C6" w14:textId="77777777" w:rsidR="00D4081F" w:rsidRPr="00134BAD" w:rsidRDefault="00D4081F" w:rsidP="003E2E2C">
            <w:pPr>
              <w:spacing w:before="0" w:after="0"/>
            </w:pPr>
            <w:r w:rsidRPr="00134BAD">
              <w:t>Active compost must maintain a minimum of 131</w:t>
            </w:r>
            <w:r w:rsidRPr="00134BAD">
              <w:rPr>
                <w:vertAlign w:val="superscript"/>
              </w:rPr>
              <w:t>o</w:t>
            </w:r>
            <w:r w:rsidRPr="00134BAD">
              <w:t>F for 3 days</w:t>
            </w:r>
          </w:p>
          <w:p w14:paraId="4924AF01" w14:textId="77777777" w:rsidR="00D4081F" w:rsidRPr="00134BAD" w:rsidRDefault="00D4081F" w:rsidP="003E2E2C">
            <w:pPr>
              <w:tabs>
                <w:tab w:val="num" w:pos="1120"/>
              </w:tabs>
              <w:spacing w:before="0" w:after="0"/>
              <w:rPr>
                <w:u w:val="single"/>
              </w:rPr>
            </w:pPr>
            <w:r w:rsidRPr="00134BAD">
              <w:rPr>
                <w:u w:val="single"/>
              </w:rPr>
              <w:t>Windrow composting:</w:t>
            </w:r>
          </w:p>
          <w:p w14:paraId="1F5A9D8B" w14:textId="77777777" w:rsidR="00D4081F" w:rsidRPr="00134BAD" w:rsidRDefault="00D4081F" w:rsidP="003E2E2C">
            <w:pPr>
              <w:spacing w:before="0" w:after="0"/>
            </w:pPr>
            <w:r w:rsidRPr="00134BAD">
              <w:t>Active compost must maintain aerobic conditions for a minimum of 131</w:t>
            </w:r>
            <w:r w:rsidRPr="00134BAD">
              <w:rPr>
                <w:vertAlign w:val="superscript"/>
              </w:rPr>
              <w:t>o</w:t>
            </w:r>
            <w:r w:rsidRPr="00134BAD">
              <w:t xml:space="preserve">F for 15 days or longer, with a minimum of five turnings during this period followed by </w:t>
            </w:r>
            <w:commentRangeStart w:id="28"/>
            <w:r w:rsidRPr="00134BAD">
              <w:t>adequate curing.</w:t>
            </w:r>
            <w:commentRangeEnd w:id="28"/>
            <w:r w:rsidR="00D062B1">
              <w:rPr>
                <w:rStyle w:val="CommentReference"/>
                <w:rFonts w:ascii="Tahoma" w:hAnsi="Tahoma" w:cs="Tahoma"/>
                <w:lang w:eastAsia="x-none"/>
              </w:rPr>
              <w:commentReference w:id="28"/>
            </w:r>
          </w:p>
          <w:p w14:paraId="725AB1B6" w14:textId="77777777" w:rsidR="00D4081F" w:rsidRPr="00134BAD" w:rsidRDefault="00D4081F" w:rsidP="003E2E2C">
            <w:pPr>
              <w:tabs>
                <w:tab w:val="num" w:pos="1120"/>
                <w:tab w:val="left" w:pos="7010"/>
              </w:tabs>
              <w:spacing w:before="0" w:after="0"/>
              <w:rPr>
                <w:u w:val="single"/>
              </w:rPr>
            </w:pPr>
            <w:r w:rsidRPr="00134BAD">
              <w:rPr>
                <w:u w:val="single"/>
              </w:rPr>
              <w:t>Aerated static pile composting:</w:t>
            </w:r>
          </w:p>
          <w:p w14:paraId="1C60999E" w14:textId="77777777" w:rsidR="00D4081F" w:rsidRPr="00134BAD" w:rsidRDefault="00D4081F" w:rsidP="003E2E2C">
            <w:pPr>
              <w:spacing w:before="0" w:after="0"/>
            </w:pPr>
            <w:r w:rsidRPr="00134BAD">
              <w:t>Active compost must be covered with 6 to 12 inches of insulating materials and maintain a minimum of 131</w:t>
            </w:r>
            <w:r w:rsidRPr="00134BAD">
              <w:rPr>
                <w:vertAlign w:val="superscript"/>
              </w:rPr>
              <w:t>o</w:t>
            </w:r>
            <w:r w:rsidRPr="00134BAD">
              <w:t xml:space="preserve">F for 3 days followed by </w:t>
            </w:r>
            <w:commentRangeStart w:id="29"/>
            <w:r w:rsidRPr="00134BAD">
              <w:t>adequate curing.</w:t>
            </w:r>
            <w:commentRangeEnd w:id="29"/>
            <w:r w:rsidR="00D062B1">
              <w:rPr>
                <w:rStyle w:val="CommentReference"/>
                <w:rFonts w:ascii="Tahoma" w:hAnsi="Tahoma" w:cs="Tahoma"/>
                <w:lang w:eastAsia="x-none"/>
              </w:rPr>
              <w:commentReference w:id="29"/>
            </w:r>
          </w:p>
          <w:p w14:paraId="40F1F7AC" w14:textId="77777777" w:rsidR="00D4081F" w:rsidRPr="00134BAD" w:rsidRDefault="00D4081F" w:rsidP="003E2E2C">
            <w:pPr>
              <w:spacing w:before="0" w:after="0"/>
            </w:pPr>
            <w:commentRangeStart w:id="30"/>
            <w:r w:rsidRPr="00134BAD">
              <w:rPr>
                <w:b/>
              </w:rPr>
              <w:t>Target Organisms:</w:t>
            </w:r>
            <w:commentRangeEnd w:id="30"/>
            <w:r w:rsidR="00515A13">
              <w:rPr>
                <w:rStyle w:val="CommentReference"/>
                <w:rFonts w:ascii="Tahoma" w:hAnsi="Tahoma" w:cs="Tahoma"/>
                <w:lang w:eastAsia="x-none"/>
              </w:rPr>
              <w:commentReference w:id="30"/>
            </w:r>
          </w:p>
          <w:p w14:paraId="1DB760F2" w14:textId="77777777" w:rsidR="00D4081F" w:rsidRPr="00134BAD" w:rsidRDefault="00D4081F" w:rsidP="00F0393F">
            <w:pPr>
              <w:numPr>
                <w:ilvl w:val="0"/>
                <w:numId w:val="20"/>
              </w:numPr>
              <w:spacing w:before="0" w:after="0"/>
            </w:pPr>
            <w:r w:rsidRPr="00134BAD">
              <w:t>Fecal coliforms</w:t>
            </w:r>
          </w:p>
          <w:p w14:paraId="1F0EE721" w14:textId="77777777" w:rsidR="00D4081F" w:rsidRPr="00134BAD" w:rsidRDefault="00D4081F" w:rsidP="00F0393F">
            <w:pPr>
              <w:numPr>
                <w:ilvl w:val="0"/>
                <w:numId w:val="20"/>
              </w:numPr>
              <w:spacing w:before="0" w:after="0"/>
            </w:pPr>
            <w:r w:rsidRPr="00134BAD">
              <w:rPr>
                <w:i/>
              </w:rPr>
              <w:t xml:space="preserve">Salmonella </w:t>
            </w:r>
            <w:r w:rsidRPr="00134BAD">
              <w:t>spp.</w:t>
            </w:r>
          </w:p>
          <w:p w14:paraId="19C58DD8" w14:textId="77777777" w:rsidR="00D4081F" w:rsidRPr="00134BAD" w:rsidRDefault="00D4081F" w:rsidP="00F0393F">
            <w:pPr>
              <w:numPr>
                <w:ilvl w:val="0"/>
                <w:numId w:val="20"/>
              </w:numPr>
              <w:spacing w:before="0" w:after="0"/>
            </w:pPr>
            <w:commentRangeStart w:id="31"/>
            <w:r w:rsidRPr="00134BAD">
              <w:rPr>
                <w:i/>
              </w:rPr>
              <w:t>E. coli</w:t>
            </w:r>
            <w:r w:rsidRPr="00134BAD">
              <w:t xml:space="preserve"> O157:H7</w:t>
            </w:r>
            <w:commentRangeEnd w:id="31"/>
            <w:r w:rsidR="00515A13">
              <w:rPr>
                <w:rStyle w:val="CommentReference"/>
                <w:rFonts w:ascii="Tahoma" w:hAnsi="Tahoma" w:cs="Tahoma"/>
                <w:lang w:eastAsia="x-none"/>
              </w:rPr>
              <w:commentReference w:id="31"/>
            </w:r>
          </w:p>
          <w:p w14:paraId="4ADF5B6E" w14:textId="77777777" w:rsidR="00D4081F" w:rsidRPr="00134BAD" w:rsidRDefault="00D4081F" w:rsidP="003E2E2C">
            <w:pPr>
              <w:spacing w:before="0" w:after="0"/>
              <w:rPr>
                <w:b/>
              </w:rPr>
            </w:pPr>
            <w:commentRangeStart w:id="32"/>
            <w:r w:rsidRPr="00134BAD">
              <w:rPr>
                <w:b/>
              </w:rPr>
              <w:t>Acceptance Criteria:</w:t>
            </w:r>
            <w:commentRangeEnd w:id="32"/>
            <w:r w:rsidR="00763584">
              <w:rPr>
                <w:rStyle w:val="CommentReference"/>
                <w:rFonts w:ascii="Tahoma" w:hAnsi="Tahoma" w:cs="Tahoma"/>
                <w:lang w:eastAsia="x-none"/>
              </w:rPr>
              <w:commentReference w:id="32"/>
            </w:r>
          </w:p>
          <w:p w14:paraId="75C35B22" w14:textId="77777777" w:rsidR="00D4081F" w:rsidRPr="00134BAD" w:rsidRDefault="00D4081F" w:rsidP="00F0393F">
            <w:pPr>
              <w:numPr>
                <w:ilvl w:val="0"/>
                <w:numId w:val="22"/>
              </w:numPr>
              <w:spacing w:before="0" w:after="0"/>
            </w:pPr>
            <w:commentRangeStart w:id="33"/>
            <w:r w:rsidRPr="00134BAD">
              <w:t>Fecal coliforms: &lt; 1,000 MPN / gram of total solids (dry weight basis)</w:t>
            </w:r>
            <w:commentRangeEnd w:id="33"/>
            <w:r w:rsidR="009D3C98">
              <w:rPr>
                <w:rStyle w:val="CommentReference"/>
                <w:rFonts w:ascii="Tahoma" w:hAnsi="Tahoma" w:cs="Tahoma"/>
                <w:lang w:eastAsia="x-none"/>
              </w:rPr>
              <w:commentReference w:id="33"/>
            </w:r>
          </w:p>
          <w:p w14:paraId="628C0ED3" w14:textId="77777777" w:rsidR="00D4081F" w:rsidRPr="00134BAD" w:rsidRDefault="00D4081F" w:rsidP="00F0393F">
            <w:pPr>
              <w:numPr>
                <w:ilvl w:val="0"/>
                <w:numId w:val="22"/>
              </w:numPr>
              <w:spacing w:before="0" w:after="0"/>
            </w:pPr>
            <w:r w:rsidRPr="00134BAD">
              <w:rPr>
                <w:i/>
              </w:rPr>
              <w:t xml:space="preserve">Salmonella </w:t>
            </w:r>
            <w:r w:rsidRPr="00134BAD">
              <w:t>spp.:  Negative or &lt; DL (&lt; 1 MPN / 30 grams)</w:t>
            </w:r>
          </w:p>
          <w:p w14:paraId="3221AF03" w14:textId="77777777" w:rsidR="00D4081F" w:rsidRPr="00134BAD" w:rsidRDefault="00D4081F" w:rsidP="00F0393F">
            <w:pPr>
              <w:numPr>
                <w:ilvl w:val="0"/>
                <w:numId w:val="22"/>
              </w:numPr>
              <w:spacing w:before="0" w:after="0"/>
            </w:pPr>
            <w:r w:rsidRPr="00134BAD">
              <w:rPr>
                <w:i/>
              </w:rPr>
              <w:t xml:space="preserve">E. coli </w:t>
            </w:r>
            <w:r w:rsidRPr="00134BAD">
              <w:t>O157:H7: Negative or &lt; DL (&lt; 1 MPN / 30 grams)</w:t>
            </w:r>
          </w:p>
          <w:p w14:paraId="5143D151" w14:textId="77777777" w:rsidR="00D4081F" w:rsidRPr="00134BAD" w:rsidRDefault="00D4081F" w:rsidP="003E2E2C">
            <w:pPr>
              <w:spacing w:before="0" w:after="0"/>
            </w:pPr>
            <w:r w:rsidRPr="00134BAD">
              <w:rPr>
                <w:b/>
              </w:rPr>
              <w:t>Recommended Test Methods:</w:t>
            </w:r>
          </w:p>
          <w:p w14:paraId="31C1F85A" w14:textId="77777777" w:rsidR="00D4081F" w:rsidRPr="00134BAD" w:rsidRDefault="00D4081F" w:rsidP="00F0393F">
            <w:pPr>
              <w:numPr>
                <w:ilvl w:val="0"/>
                <w:numId w:val="23"/>
              </w:numPr>
              <w:spacing w:before="0" w:after="0"/>
            </w:pPr>
            <w:r w:rsidRPr="00134BAD">
              <w:t>Fecal coliforms:  U.S. EPA Method 1680; multiple tube MPN</w:t>
            </w:r>
          </w:p>
          <w:p w14:paraId="79616C0F" w14:textId="77777777" w:rsidR="00D4081F" w:rsidRPr="00134BAD" w:rsidRDefault="00D4081F" w:rsidP="00F0393F">
            <w:pPr>
              <w:numPr>
                <w:ilvl w:val="0"/>
                <w:numId w:val="23"/>
              </w:numPr>
              <w:spacing w:before="0" w:after="0"/>
            </w:pPr>
            <w:r w:rsidRPr="00134BAD">
              <w:rPr>
                <w:i/>
              </w:rPr>
              <w:t xml:space="preserve">Salmonella </w:t>
            </w:r>
            <w:r w:rsidRPr="00134BAD">
              <w:t>spp.:  U.S. EPA Method 1682</w:t>
            </w:r>
          </w:p>
          <w:p w14:paraId="297B73B6" w14:textId="77777777" w:rsidR="00D4081F" w:rsidRPr="00134BAD" w:rsidRDefault="00D4081F" w:rsidP="00F0393F">
            <w:pPr>
              <w:numPr>
                <w:ilvl w:val="0"/>
                <w:numId w:val="23"/>
              </w:numPr>
              <w:spacing w:before="0" w:after="0"/>
            </w:pPr>
            <w:r w:rsidRPr="00134BAD">
              <w:rPr>
                <w:i/>
              </w:rPr>
              <w:t>E. coli</w:t>
            </w:r>
            <w:r w:rsidRPr="00134BAD">
              <w:t xml:space="preserve"> O157:H7: Any laboratory validated method for compost sampling.</w:t>
            </w:r>
          </w:p>
          <w:p w14:paraId="6E8B6930" w14:textId="3D47FBB8" w:rsidR="00940CEF" w:rsidRPr="00940CEF" w:rsidRDefault="00D4081F" w:rsidP="003E2E2C">
            <w:pPr>
              <w:numPr>
                <w:ilvl w:val="0"/>
                <w:numId w:val="23"/>
              </w:numPr>
              <w:spacing w:before="0" w:after="0"/>
            </w:pPr>
            <w:r w:rsidRPr="00134BAD">
              <w:t>Other U.S. EPA, FDA, AOAC</w:t>
            </w:r>
            <w:r w:rsidR="00E360FE">
              <w:rPr>
                <w:rFonts w:cs="Calibri"/>
                <w:szCs w:val="22"/>
              </w:rPr>
              <w:t xml:space="preserve">, TMECC or </w:t>
            </w:r>
            <w:r w:rsidRPr="00134BAD">
              <w:t>accredited methods may be used as appropriate.</w:t>
            </w:r>
          </w:p>
          <w:p w14:paraId="6D86F574" w14:textId="13CE5B25" w:rsidR="00D4081F" w:rsidRPr="00134BAD" w:rsidRDefault="00D4081F" w:rsidP="00940CEF">
            <w:pPr>
              <w:keepNext/>
              <w:keepLines/>
              <w:spacing w:before="120" w:after="0"/>
              <w:rPr>
                <w:b/>
              </w:rPr>
            </w:pPr>
            <w:commentRangeStart w:id="34"/>
            <w:r w:rsidRPr="00134BAD">
              <w:rPr>
                <w:b/>
              </w:rPr>
              <w:t>Sampling Plan:</w:t>
            </w:r>
          </w:p>
          <w:p w14:paraId="6D835242" w14:textId="77777777" w:rsidR="00D4081F" w:rsidRPr="00134BAD" w:rsidRDefault="00D4081F" w:rsidP="00940CEF">
            <w:pPr>
              <w:keepNext/>
              <w:keepLines/>
              <w:numPr>
                <w:ilvl w:val="0"/>
                <w:numId w:val="21"/>
              </w:numPr>
              <w:spacing w:before="0" w:after="0"/>
            </w:pPr>
            <w:r w:rsidRPr="00134BAD">
              <w:t>A composite sample shall be representative and random and obtained as described in the California state regulations</w:t>
            </w:r>
            <w:bookmarkStart w:id="35" w:name="_Ref253649073"/>
            <w:r w:rsidRPr="00134BAD">
              <w:t>.</w:t>
            </w:r>
            <w:r w:rsidRPr="009F6446">
              <w:rPr>
                <w:rStyle w:val="FootnoteReference"/>
                <w:rFonts w:cs="Calibri"/>
                <w:szCs w:val="22"/>
              </w:rPr>
              <w:footnoteReference w:id="2"/>
            </w:r>
            <w:bookmarkEnd w:id="35"/>
            <w:r w:rsidRPr="00134BAD">
              <w:t xml:space="preserve"> (See Appendix E)</w:t>
            </w:r>
          </w:p>
          <w:p w14:paraId="61F7A3D6" w14:textId="77777777" w:rsidR="00D4081F" w:rsidRPr="00134BAD" w:rsidRDefault="00D4081F" w:rsidP="00940CEF">
            <w:pPr>
              <w:keepNext/>
              <w:keepLines/>
              <w:numPr>
                <w:ilvl w:val="0"/>
                <w:numId w:val="21"/>
              </w:numPr>
              <w:spacing w:before="0" w:after="0"/>
            </w:pPr>
            <w:r w:rsidRPr="00134BAD">
              <w:t>Sample may be taken by the supplier if trained by a testing laboratory or state authority</w:t>
            </w:r>
          </w:p>
          <w:p w14:paraId="74553E4D" w14:textId="77777777" w:rsidR="00D4081F" w:rsidRPr="00134BAD" w:rsidRDefault="00D4081F" w:rsidP="00940CEF">
            <w:pPr>
              <w:keepNext/>
              <w:keepLines/>
              <w:numPr>
                <w:ilvl w:val="0"/>
                <w:numId w:val="21"/>
              </w:numPr>
              <w:spacing w:before="0" w:after="0"/>
            </w:pPr>
            <w:r w:rsidRPr="00134BAD">
              <w:t>Laboratory must be certified/accredited for microbial testing by a certification or accreditation body.</w:t>
            </w:r>
            <w:r w:rsidRPr="00134BAD">
              <w:rPr>
                <w:rStyle w:val="FootnoteReference"/>
              </w:rPr>
              <w:footnoteReference w:id="3"/>
            </w:r>
            <w:commentRangeEnd w:id="34"/>
            <w:r w:rsidR="009D3C98">
              <w:rPr>
                <w:rStyle w:val="CommentReference"/>
                <w:rFonts w:ascii="Tahoma" w:hAnsi="Tahoma" w:cs="Tahoma"/>
                <w:lang w:eastAsia="x-none"/>
              </w:rPr>
              <w:commentReference w:id="34"/>
            </w:r>
          </w:p>
          <w:p w14:paraId="05440FF4" w14:textId="77777777" w:rsidR="00D4081F" w:rsidRPr="00134BAD" w:rsidRDefault="00D4081F" w:rsidP="00940CEF">
            <w:pPr>
              <w:spacing w:before="120" w:after="0"/>
            </w:pPr>
            <w:r w:rsidRPr="00134BAD">
              <w:rPr>
                <w:b/>
              </w:rPr>
              <w:t>Testing Frequency:</w:t>
            </w:r>
          </w:p>
          <w:p w14:paraId="1F24C069" w14:textId="77777777" w:rsidR="00D4081F" w:rsidRPr="00134BAD" w:rsidRDefault="00D4081F" w:rsidP="00F0393F">
            <w:pPr>
              <w:numPr>
                <w:ilvl w:val="0"/>
                <w:numId w:val="24"/>
              </w:numPr>
              <w:spacing w:before="0" w:after="0"/>
            </w:pPr>
            <w:commentRangeStart w:id="36"/>
            <w:r w:rsidRPr="00134BAD">
              <w:t>Each lot before application to production fields. A lot is defined as a unit of production equal to or less than 5,000 cubic yards.</w:t>
            </w:r>
            <w:commentRangeEnd w:id="36"/>
            <w:r w:rsidR="007B2BB7">
              <w:rPr>
                <w:rStyle w:val="CommentReference"/>
                <w:rFonts w:ascii="Tahoma" w:hAnsi="Tahoma" w:cs="Tahoma"/>
                <w:lang w:eastAsia="x-none"/>
              </w:rPr>
              <w:commentReference w:id="36"/>
            </w:r>
          </w:p>
          <w:p w14:paraId="5FF63B88" w14:textId="77777777" w:rsidR="00D4081F" w:rsidRPr="00134BAD" w:rsidRDefault="00D4081F" w:rsidP="00940CEF">
            <w:pPr>
              <w:spacing w:before="120" w:after="0"/>
              <w:rPr>
                <w:b/>
              </w:rPr>
            </w:pPr>
            <w:r w:rsidRPr="00134BAD">
              <w:rPr>
                <w:b/>
              </w:rPr>
              <w:t>Application Interval:</w:t>
            </w:r>
          </w:p>
          <w:p w14:paraId="0456C3E0" w14:textId="77777777" w:rsidR="00D4081F" w:rsidRPr="00134BAD" w:rsidRDefault="00D4081F" w:rsidP="00F0393F">
            <w:pPr>
              <w:numPr>
                <w:ilvl w:val="0"/>
                <w:numId w:val="20"/>
              </w:numPr>
              <w:spacing w:before="0" w:after="0"/>
            </w:pPr>
            <w:commentRangeStart w:id="37"/>
            <w:commentRangeStart w:id="38"/>
            <w:r w:rsidRPr="00134BAD">
              <w:t>Must be applied &gt; 45 days before harvest.</w:t>
            </w:r>
            <w:commentRangeEnd w:id="37"/>
            <w:r w:rsidR="007B2BB7">
              <w:rPr>
                <w:rStyle w:val="CommentReference"/>
                <w:rFonts w:ascii="Tahoma" w:hAnsi="Tahoma" w:cs="Tahoma"/>
                <w:lang w:eastAsia="x-none"/>
              </w:rPr>
              <w:commentReference w:id="37"/>
            </w:r>
            <w:commentRangeEnd w:id="38"/>
            <w:r w:rsidR="00FA3B2D">
              <w:rPr>
                <w:rStyle w:val="CommentReference"/>
                <w:rFonts w:ascii="Tahoma" w:hAnsi="Tahoma" w:cs="Tahoma"/>
                <w:lang w:eastAsia="x-none"/>
              </w:rPr>
              <w:commentReference w:id="38"/>
            </w:r>
          </w:p>
          <w:p w14:paraId="0FA51855" w14:textId="77777777" w:rsidR="00D4081F" w:rsidRPr="00134BAD" w:rsidRDefault="00D4081F" w:rsidP="00940CEF">
            <w:pPr>
              <w:spacing w:before="120" w:after="0"/>
              <w:rPr>
                <w:b/>
              </w:rPr>
            </w:pPr>
            <w:commentRangeStart w:id="39"/>
            <w:r w:rsidRPr="00134BAD">
              <w:rPr>
                <w:b/>
              </w:rPr>
              <w:t>Documentation:</w:t>
            </w:r>
            <w:commentRangeEnd w:id="39"/>
            <w:r w:rsidR="009D3C98">
              <w:rPr>
                <w:rStyle w:val="CommentReference"/>
                <w:rFonts w:ascii="Tahoma" w:hAnsi="Tahoma" w:cs="Tahoma"/>
                <w:lang w:eastAsia="x-none"/>
              </w:rPr>
              <w:commentReference w:id="39"/>
            </w:r>
          </w:p>
          <w:p w14:paraId="4BA331F2" w14:textId="77777777" w:rsidR="00D4081F" w:rsidRPr="00134BAD" w:rsidRDefault="00D4081F" w:rsidP="00F0393F">
            <w:pPr>
              <w:numPr>
                <w:ilvl w:val="0"/>
                <w:numId w:val="21"/>
              </w:numPr>
              <w:spacing w:before="0" w:after="0"/>
              <w:rPr>
                <w:b/>
              </w:rPr>
            </w:pPr>
            <w:r w:rsidRPr="00134BAD">
              <w:t xml:space="preserve">All test results and/or Certificates of Analysis shall be </w:t>
            </w:r>
            <w:commentRangeStart w:id="40"/>
            <w:r w:rsidRPr="00134BAD">
              <w:t xml:space="preserve">documented annually </w:t>
            </w:r>
            <w:commentRangeEnd w:id="40"/>
            <w:r w:rsidR="00FA3B2D">
              <w:rPr>
                <w:rStyle w:val="CommentReference"/>
                <w:rFonts w:ascii="Tahoma" w:hAnsi="Tahoma" w:cs="Tahoma"/>
                <w:lang w:eastAsia="x-none"/>
              </w:rPr>
              <w:commentReference w:id="40"/>
            </w:r>
            <w:r w:rsidRPr="00134BAD">
              <w:t xml:space="preserve">and available for verification from the </w:t>
            </w:r>
            <w:r w:rsidRPr="00604D71">
              <w:rPr>
                <w:rFonts w:cs="Calibri"/>
                <w:sz w:val="20"/>
                <w:szCs w:val="20"/>
              </w:rPr>
              <w:t>grower</w:t>
            </w:r>
            <w:r w:rsidR="007002D6" w:rsidRPr="00134BAD">
              <w:t xml:space="preserve"> </w:t>
            </w:r>
            <w:r w:rsidRPr="00134BAD">
              <w:t>(the responsible party) for a period of two years. Records of process control monitoring for on-farm produced soil amendments must be reviewed, dated, and signed, within a week after the records are made, by a supervisor or responsible party.</w:t>
            </w:r>
          </w:p>
          <w:p w14:paraId="4EBFEC2D" w14:textId="77777777" w:rsidR="00D4081F" w:rsidRPr="00134BAD" w:rsidRDefault="00D4081F" w:rsidP="00940CEF">
            <w:pPr>
              <w:spacing w:before="120" w:after="0"/>
              <w:rPr>
                <w:b/>
              </w:rPr>
            </w:pPr>
            <w:r w:rsidRPr="00134BAD">
              <w:rPr>
                <w:b/>
              </w:rPr>
              <w:t>Rationale:</w:t>
            </w:r>
          </w:p>
          <w:p w14:paraId="33D45D54" w14:textId="77777777" w:rsidR="00D4081F" w:rsidRPr="00134BAD" w:rsidRDefault="00D4081F" w:rsidP="00F0393F">
            <w:pPr>
              <w:numPr>
                <w:ilvl w:val="0"/>
                <w:numId w:val="21"/>
              </w:numPr>
              <w:spacing w:before="0" w:after="0"/>
            </w:pPr>
            <w:r w:rsidRPr="00134BAD">
              <w:t xml:space="preserve">The microbial metrics and validated processes are based on allowable levels from California state regulations for compost </w:t>
            </w:r>
            <w:r w:rsidRPr="00134BAD">
              <w:fldChar w:fldCharType="begin"/>
            </w:r>
            <w:r w:rsidRPr="00134BAD">
              <w:instrText xml:space="preserve"> ADDIN EN.CITE &lt;EndNote&gt;&lt;Cite&gt;&lt;Author&gt;CCR Title 14 - Chapter 3.1 - Article 5&lt;/Author&gt;&lt;Year&gt;2007&lt;/Year&gt;&lt;RecNum&gt;141&lt;/RecNum&gt;&lt;MDL&gt;&lt;REFERENCE_TYPE&gt;16&lt;/REFERENCE_TYPE&gt;&lt;REFNUM&gt;141&lt;/REFNUM&gt;&lt;AUTHORS&gt;&lt;AUTHOR&gt;CCR Title 14 - Chapter 3.1 - Article 5,&lt;/AUTHOR&gt;&lt;/AUTHORS&gt;&lt;YEAR&gt;2007&lt;/YEAR&gt;&lt;TITLE&gt;Article 5. Composting Operation and Facility Siting and Design Standards&lt;/TITLE&gt;&lt;SECONDARY_TITLE&gt;Integrated Waste Management Board&lt;/SECONDARY_TITLE&gt;&lt;VOLUME&gt;2007&lt;/VOLUME&gt;&lt;NUMBER&gt;February 15&lt;/NUMBER&gt;&lt;URL&gt;http://www.ciwmb.ca.gov/regulations/Title14/ch31a5.htm#article5&lt;/URL&gt;&lt;/MDL&gt;&lt;/Cite&gt;&lt;/EndNote&gt;</w:instrText>
            </w:r>
            <w:r w:rsidRPr="00134BAD">
              <w:fldChar w:fldCharType="separate"/>
            </w:r>
            <w:r w:rsidRPr="00134BAD">
              <w:t>(CCR Title 14 - Chapter 3.1 - Article 7)</w:t>
            </w:r>
            <w:r w:rsidRPr="00134BAD">
              <w:fldChar w:fldCharType="end"/>
            </w:r>
            <w:r w:rsidRPr="00134BAD">
              <w:t xml:space="preserve">, with the addition of testing for </w:t>
            </w:r>
            <w:r w:rsidRPr="00134BAD">
              <w:rPr>
                <w:i/>
              </w:rPr>
              <w:t>E. coli</w:t>
            </w:r>
            <w:r w:rsidRPr="00134BAD">
              <w:t xml:space="preserve"> O157:H7 as microbe of particular concern. The 45-day application interval was deemed appropriate due to the specified multiple hurdle risk reduction approach outlined. Raw manure must be composted with an approved process and pass testing requirements before an application.</w:t>
            </w:r>
          </w:p>
          <w:p w14:paraId="750D3754" w14:textId="77777777" w:rsidR="00B84E2D" w:rsidRPr="00134BAD" w:rsidRDefault="00B84E2D" w:rsidP="003E2E2C">
            <w:pPr>
              <w:spacing w:before="0" w:after="0"/>
              <w:rPr>
                <w:color w:val="0000FF"/>
              </w:rPr>
            </w:pPr>
          </w:p>
        </w:tc>
      </w:tr>
    </w:tbl>
    <w:p w14:paraId="71069959" w14:textId="77777777" w:rsidR="006D6D16" w:rsidRPr="00134BAD" w:rsidRDefault="006D6D16" w:rsidP="00F45D27"/>
    <w:tbl>
      <w:tblPr>
        <w:tblW w:w="10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8064"/>
      </w:tblGrid>
      <w:tr w:rsidR="00B9556C" w:rsidRPr="00D5180B" w14:paraId="4C425C9F" w14:textId="77777777" w:rsidTr="00F45D27">
        <w:trPr>
          <w:trHeight w:val="5300"/>
          <w:jc w:val="center"/>
        </w:trPr>
        <w:tc>
          <w:tcPr>
            <w:tcW w:w="2448" w:type="dxa"/>
            <w:shd w:val="clear" w:color="auto" w:fill="DBDBDB"/>
          </w:tcPr>
          <w:p w14:paraId="2535DCC7" w14:textId="77777777" w:rsidR="00B9556C" w:rsidRPr="00134BAD" w:rsidRDefault="00543C0C" w:rsidP="003E2E2C">
            <w:pPr>
              <w:spacing w:before="0"/>
              <w:rPr>
                <w:b/>
              </w:rPr>
            </w:pPr>
            <w:commentRangeStart w:id="41"/>
            <w:r w:rsidRPr="00134BAD">
              <w:rPr>
                <w:b/>
              </w:rPr>
              <w:t xml:space="preserve">Soil amendments containing animal manure that has been </w:t>
            </w:r>
            <w:r w:rsidR="006C42D2" w:rsidRPr="00134BAD">
              <w:rPr>
                <w:b/>
              </w:rPr>
              <w:t>heat-treated</w:t>
            </w:r>
            <w:r w:rsidRPr="00134BAD">
              <w:rPr>
                <w:b/>
              </w:rPr>
              <w:t xml:space="preserve"> or processed by other equivalent </w:t>
            </w:r>
            <w:r w:rsidR="00857AAC" w:rsidRPr="00134BAD">
              <w:rPr>
                <w:b/>
              </w:rPr>
              <w:t>methods</w:t>
            </w:r>
            <w:r w:rsidRPr="00134BAD">
              <w:rPr>
                <w:b/>
              </w:rPr>
              <w:t>.</w:t>
            </w:r>
            <w:commentRangeEnd w:id="41"/>
            <w:r w:rsidR="00004376">
              <w:rPr>
                <w:rStyle w:val="CommentReference"/>
                <w:rFonts w:ascii="Tahoma" w:hAnsi="Tahoma" w:cs="Tahoma"/>
                <w:lang w:eastAsia="x-none"/>
              </w:rPr>
              <w:commentReference w:id="41"/>
            </w:r>
          </w:p>
        </w:tc>
        <w:tc>
          <w:tcPr>
            <w:tcW w:w="8064" w:type="dxa"/>
          </w:tcPr>
          <w:p w14:paraId="1E637212" w14:textId="77777777" w:rsidR="00D4081F" w:rsidRPr="00134BAD" w:rsidRDefault="00D4081F" w:rsidP="003E2E2C">
            <w:pPr>
              <w:spacing w:before="0"/>
              <w:rPr>
                <w:b/>
              </w:rPr>
            </w:pPr>
            <w:r w:rsidRPr="00134BAD">
              <w:rPr>
                <w:b/>
              </w:rPr>
              <w:t xml:space="preserve">Please see Figure </w:t>
            </w:r>
            <w:r w:rsidR="00B90BB2">
              <w:rPr>
                <w:rFonts w:cs="Calibri"/>
                <w:b/>
                <w:szCs w:val="22"/>
              </w:rPr>
              <w:t>7</w:t>
            </w:r>
            <w:r w:rsidRPr="00D5180B">
              <w:rPr>
                <w:rFonts w:cs="Calibri"/>
                <w:b/>
                <w:szCs w:val="22"/>
              </w:rPr>
              <w:t>B</w:t>
            </w:r>
            <w:r w:rsidRPr="00134BAD">
              <w:rPr>
                <w:b/>
              </w:rPr>
              <w:t>: Decision Tree for Use of Heat-Treated Soil Amendments.</w:t>
            </w:r>
          </w:p>
          <w:p w14:paraId="681BE3B8" w14:textId="77777777" w:rsidR="00D4081F" w:rsidRPr="00134BAD" w:rsidRDefault="00D4081F" w:rsidP="00940CEF">
            <w:pPr>
              <w:spacing w:before="0"/>
              <w:ind w:left="14"/>
              <w:rPr>
                <w:b/>
              </w:rPr>
            </w:pPr>
            <w:r w:rsidRPr="00134BAD">
              <w:rPr>
                <w:b/>
              </w:rPr>
              <w:t>Heat Process Validation</w:t>
            </w:r>
          </w:p>
          <w:p w14:paraId="10FBF91E" w14:textId="77777777" w:rsidR="00D4081F" w:rsidRPr="00134BAD" w:rsidRDefault="00D4081F" w:rsidP="00940CEF">
            <w:pPr>
              <w:numPr>
                <w:ilvl w:val="0"/>
                <w:numId w:val="20"/>
              </w:numPr>
              <w:spacing w:before="0" w:after="120"/>
            </w:pPr>
            <w:r w:rsidRPr="00134BAD">
              <w:t xml:space="preserve">The heat treatment processes applied to the soil amendment-containing animal manure shall be done via a process validated to assure the process is capable of reducing pathogens of human health significance to acceptable levels. </w:t>
            </w:r>
          </w:p>
          <w:p w14:paraId="2D909D43" w14:textId="77777777" w:rsidR="00D4081F" w:rsidRPr="00134BAD" w:rsidRDefault="00D4081F" w:rsidP="003E2E2C">
            <w:pPr>
              <w:spacing w:before="0"/>
            </w:pPr>
            <w:r w:rsidRPr="00134BAD">
              <w:rPr>
                <w:b/>
              </w:rPr>
              <w:t>Target Organism:</w:t>
            </w:r>
            <w:r w:rsidRPr="00134BAD">
              <w:t xml:space="preserve"> </w:t>
            </w:r>
          </w:p>
          <w:p w14:paraId="1FEDD102" w14:textId="77777777" w:rsidR="00D4081F" w:rsidRPr="00134BAD" w:rsidRDefault="00D4081F" w:rsidP="00940CEF">
            <w:pPr>
              <w:numPr>
                <w:ilvl w:val="0"/>
                <w:numId w:val="14"/>
              </w:numPr>
              <w:spacing w:before="0" w:after="0"/>
              <w:ind w:left="734"/>
            </w:pPr>
            <w:r w:rsidRPr="00134BAD">
              <w:t>Fecal coliforms</w:t>
            </w:r>
          </w:p>
          <w:p w14:paraId="01780003" w14:textId="77777777" w:rsidR="00D4081F" w:rsidRPr="00134BAD" w:rsidRDefault="00D4081F" w:rsidP="00940CEF">
            <w:pPr>
              <w:numPr>
                <w:ilvl w:val="0"/>
                <w:numId w:val="14"/>
              </w:numPr>
              <w:spacing w:before="0" w:after="0"/>
              <w:ind w:left="734"/>
            </w:pPr>
            <w:r w:rsidRPr="00134BAD">
              <w:rPr>
                <w:i/>
              </w:rPr>
              <w:t xml:space="preserve">Salmonella </w:t>
            </w:r>
            <w:r w:rsidRPr="00134BAD">
              <w:t>spp.</w:t>
            </w:r>
          </w:p>
          <w:p w14:paraId="73A53519" w14:textId="77777777" w:rsidR="001B1074" w:rsidRPr="00134BAD" w:rsidRDefault="00D4081F" w:rsidP="00940CEF">
            <w:pPr>
              <w:numPr>
                <w:ilvl w:val="0"/>
                <w:numId w:val="14"/>
              </w:numPr>
              <w:spacing w:before="0" w:after="0"/>
              <w:ind w:left="734"/>
              <w:rPr>
                <w:i/>
              </w:rPr>
            </w:pPr>
            <w:commentRangeStart w:id="42"/>
            <w:r w:rsidRPr="00134BAD">
              <w:rPr>
                <w:i/>
              </w:rPr>
              <w:t>E. coli</w:t>
            </w:r>
            <w:r w:rsidRPr="00134BAD">
              <w:t xml:space="preserve"> O157:H7  </w:t>
            </w:r>
            <w:commentRangeEnd w:id="42"/>
            <w:r w:rsidR="00515A13">
              <w:rPr>
                <w:rStyle w:val="CommentReference"/>
                <w:rFonts w:ascii="Tahoma" w:hAnsi="Tahoma" w:cs="Tahoma"/>
                <w:lang w:eastAsia="x-none"/>
              </w:rPr>
              <w:commentReference w:id="42"/>
            </w:r>
          </w:p>
          <w:p w14:paraId="23F30143" w14:textId="77777777" w:rsidR="00D4081F" w:rsidRPr="00134BAD" w:rsidRDefault="00D4081F" w:rsidP="00940CEF">
            <w:pPr>
              <w:numPr>
                <w:ilvl w:val="0"/>
                <w:numId w:val="14"/>
              </w:numPr>
              <w:spacing w:before="0" w:after="0"/>
              <w:ind w:left="734"/>
              <w:rPr>
                <w:i/>
              </w:rPr>
            </w:pPr>
            <w:r w:rsidRPr="00134BAD">
              <w:rPr>
                <w:i/>
              </w:rPr>
              <w:t xml:space="preserve">Listeria monocytogenes   </w:t>
            </w:r>
          </w:p>
          <w:p w14:paraId="3C842C0D" w14:textId="77777777" w:rsidR="00AA7914" w:rsidRPr="00134BAD" w:rsidRDefault="00AA7914" w:rsidP="00AA7914">
            <w:pPr>
              <w:spacing w:before="0" w:after="0"/>
              <w:rPr>
                <w:b/>
              </w:rPr>
            </w:pPr>
            <w:commentRangeStart w:id="43"/>
            <w:r w:rsidRPr="00134BAD">
              <w:rPr>
                <w:b/>
              </w:rPr>
              <w:t>Acceptance Criteria:</w:t>
            </w:r>
            <w:commentRangeEnd w:id="43"/>
            <w:r w:rsidR="00763584">
              <w:rPr>
                <w:rStyle w:val="CommentReference"/>
                <w:rFonts w:ascii="Tahoma" w:hAnsi="Tahoma" w:cs="Tahoma"/>
                <w:lang w:eastAsia="x-none"/>
              </w:rPr>
              <w:commentReference w:id="43"/>
            </w:r>
          </w:p>
          <w:p w14:paraId="359AB7DB" w14:textId="77777777" w:rsidR="00AA7914" w:rsidRPr="00134BAD" w:rsidRDefault="00AA7914" w:rsidP="00940CEF">
            <w:pPr>
              <w:numPr>
                <w:ilvl w:val="0"/>
                <w:numId w:val="57"/>
              </w:numPr>
              <w:spacing w:before="0" w:after="0"/>
            </w:pPr>
            <w:r w:rsidRPr="00134BAD">
              <w:t>Fecal coliforms Negative or &lt;DL per gram</w:t>
            </w:r>
          </w:p>
          <w:p w14:paraId="0B8C0AD4" w14:textId="77777777" w:rsidR="00AA7914" w:rsidRPr="00134BAD" w:rsidRDefault="00AA7914" w:rsidP="00940CEF">
            <w:pPr>
              <w:numPr>
                <w:ilvl w:val="0"/>
                <w:numId w:val="57"/>
              </w:numPr>
              <w:spacing w:before="0" w:after="0"/>
              <w:rPr>
                <w:i/>
              </w:rPr>
            </w:pPr>
            <w:r w:rsidRPr="00134BAD">
              <w:rPr>
                <w:i/>
              </w:rPr>
              <w:t xml:space="preserve">Salmonella: </w:t>
            </w:r>
            <w:r w:rsidRPr="00134BAD">
              <w:t>Negative or &lt;DL (&lt;1/30 grams)</w:t>
            </w:r>
          </w:p>
          <w:p w14:paraId="16881852" w14:textId="77777777" w:rsidR="00AA7914" w:rsidRPr="00134BAD" w:rsidRDefault="00AA7914" w:rsidP="00940CEF">
            <w:pPr>
              <w:numPr>
                <w:ilvl w:val="0"/>
                <w:numId w:val="57"/>
              </w:numPr>
              <w:spacing w:before="0" w:after="0"/>
              <w:rPr>
                <w:i/>
              </w:rPr>
            </w:pPr>
            <w:r w:rsidRPr="00134BAD">
              <w:rPr>
                <w:i/>
              </w:rPr>
              <w:t>E. coli O</w:t>
            </w:r>
            <w:r w:rsidRPr="00134BAD">
              <w:t>157:H7 Negative of &lt;DL (&lt;1/30 grams)</w:t>
            </w:r>
          </w:p>
          <w:p w14:paraId="7E19C931" w14:textId="77777777" w:rsidR="00683C4E" w:rsidRPr="00134BAD" w:rsidRDefault="00683C4E" w:rsidP="00940CEF">
            <w:pPr>
              <w:numPr>
                <w:ilvl w:val="0"/>
                <w:numId w:val="57"/>
              </w:numPr>
              <w:spacing w:before="0" w:after="0"/>
              <w:rPr>
                <w:i/>
              </w:rPr>
            </w:pPr>
            <w:r w:rsidRPr="00134BAD">
              <w:rPr>
                <w:i/>
              </w:rPr>
              <w:t xml:space="preserve">Listeria monocytogenes: </w:t>
            </w:r>
            <w:r w:rsidRPr="00134BAD">
              <w:t>Not detected or &lt; DL (&lt;1 CFU/5 grams)</w:t>
            </w:r>
          </w:p>
          <w:p w14:paraId="3E4860FA" w14:textId="77777777" w:rsidR="00D4081F" w:rsidRPr="00134BAD" w:rsidRDefault="00D4081F" w:rsidP="003E2E2C">
            <w:pPr>
              <w:spacing w:before="0"/>
            </w:pPr>
            <w:r w:rsidRPr="00134BAD">
              <w:rPr>
                <w:b/>
              </w:rPr>
              <w:t>Recommended Test Methods:</w:t>
            </w:r>
            <w:r w:rsidRPr="00134BAD">
              <w:t xml:space="preserve"> </w:t>
            </w:r>
          </w:p>
          <w:p w14:paraId="79BD1A2D" w14:textId="77777777" w:rsidR="00D4081F" w:rsidRPr="00134BAD" w:rsidRDefault="00D4081F" w:rsidP="00940CEF">
            <w:pPr>
              <w:pStyle w:val="ColorfulList-Accent11"/>
              <w:numPr>
                <w:ilvl w:val="0"/>
                <w:numId w:val="58"/>
              </w:numPr>
              <w:spacing w:before="0" w:after="0"/>
              <w:ind w:left="778"/>
            </w:pPr>
            <w:r w:rsidRPr="00134BAD">
              <w:t>Fecal coliforms:  U.S. EPA Method 1680;</w:t>
            </w:r>
            <w:r w:rsidRPr="00134BAD">
              <w:rPr>
                <w:b/>
              </w:rPr>
              <w:t xml:space="preserve"> </w:t>
            </w:r>
            <w:r w:rsidRPr="00134BAD">
              <w:t>multiple tube MPN</w:t>
            </w:r>
          </w:p>
          <w:p w14:paraId="66A23BDD" w14:textId="77777777" w:rsidR="00D4081F" w:rsidRPr="00134BAD" w:rsidRDefault="00D4081F" w:rsidP="00940CEF">
            <w:pPr>
              <w:pStyle w:val="ColorfulList-Accent11"/>
              <w:numPr>
                <w:ilvl w:val="0"/>
                <w:numId w:val="58"/>
              </w:numPr>
              <w:spacing w:before="0" w:after="0"/>
              <w:ind w:left="778"/>
            </w:pPr>
            <w:r w:rsidRPr="00134BAD">
              <w:rPr>
                <w:i/>
              </w:rPr>
              <w:t xml:space="preserve">Salmonella </w:t>
            </w:r>
            <w:r w:rsidRPr="00134BAD">
              <w:t>spp</w:t>
            </w:r>
            <w:r w:rsidRPr="00134BAD">
              <w:rPr>
                <w:i/>
              </w:rPr>
              <w:t>.</w:t>
            </w:r>
            <w:r w:rsidRPr="00134BAD">
              <w:t>:  U.S. EPA Method 1682</w:t>
            </w:r>
          </w:p>
          <w:p w14:paraId="78DF6F83" w14:textId="77777777" w:rsidR="00D4081F" w:rsidRPr="00134BAD" w:rsidRDefault="00D4081F" w:rsidP="00940CEF">
            <w:pPr>
              <w:pStyle w:val="ColorfulList-Accent11"/>
              <w:numPr>
                <w:ilvl w:val="0"/>
                <w:numId w:val="58"/>
              </w:numPr>
              <w:spacing w:before="0" w:after="0"/>
              <w:ind w:left="778"/>
            </w:pPr>
            <w:r w:rsidRPr="00134BAD">
              <w:rPr>
                <w:i/>
              </w:rPr>
              <w:t>E. coli</w:t>
            </w:r>
            <w:r w:rsidRPr="00134BAD">
              <w:t xml:space="preserve"> O157:H7 and </w:t>
            </w:r>
            <w:r w:rsidRPr="00134BAD">
              <w:rPr>
                <w:i/>
              </w:rPr>
              <w:t>Listeria monocytogenes</w:t>
            </w:r>
            <w:r w:rsidRPr="00134BAD">
              <w:t>: Any laboratory validated method for testing soil amendments</w:t>
            </w:r>
          </w:p>
          <w:p w14:paraId="2EC5F9D0" w14:textId="0693BC1B" w:rsidR="00D4081F" w:rsidRPr="00134BAD" w:rsidRDefault="00D4081F" w:rsidP="00354DF6">
            <w:pPr>
              <w:pStyle w:val="ColorfulList-Accent11"/>
              <w:numPr>
                <w:ilvl w:val="0"/>
                <w:numId w:val="20"/>
              </w:numPr>
              <w:tabs>
                <w:tab w:val="clear" w:pos="720"/>
              </w:tabs>
              <w:spacing w:before="0"/>
              <w:ind w:left="766"/>
              <w:rPr>
                <w:b/>
              </w:rPr>
            </w:pPr>
            <w:r w:rsidRPr="00134BAD">
              <w:t>U.S. EPA, FDA, AOAC</w:t>
            </w:r>
            <w:r w:rsidR="008D1B4C">
              <w:t xml:space="preserve"> </w:t>
            </w:r>
            <w:r w:rsidRPr="00134BAD">
              <w:t>or other accredited methods may be used as appropriate.</w:t>
            </w:r>
          </w:p>
          <w:p w14:paraId="7C0D78E6" w14:textId="77777777" w:rsidR="00D4081F" w:rsidRPr="00134BAD" w:rsidRDefault="00D4081F" w:rsidP="003E2E2C">
            <w:pPr>
              <w:spacing w:before="0"/>
              <w:rPr>
                <w:b/>
              </w:rPr>
            </w:pPr>
            <w:r w:rsidRPr="00134BAD">
              <w:rPr>
                <w:b/>
              </w:rPr>
              <w:t>Sampling Plan:</w:t>
            </w:r>
          </w:p>
          <w:p w14:paraId="2BE415AE" w14:textId="77777777" w:rsidR="00D4081F" w:rsidRPr="00134BAD" w:rsidRDefault="00D4081F" w:rsidP="00497A5D">
            <w:pPr>
              <w:pStyle w:val="ColorfulList-Accent11"/>
              <w:numPr>
                <w:ilvl w:val="0"/>
                <w:numId w:val="20"/>
              </w:numPr>
              <w:tabs>
                <w:tab w:val="clear" w:pos="720"/>
              </w:tabs>
              <w:spacing w:before="0"/>
              <w:ind w:left="766"/>
            </w:pPr>
            <w:commentRangeStart w:id="44"/>
            <w:r w:rsidRPr="00134BAD">
              <w:t xml:space="preserve">Extract at least 12 </w:t>
            </w:r>
            <w:proofErr w:type="spellStart"/>
            <w:r w:rsidRPr="00134BAD">
              <w:t>equivolume</w:t>
            </w:r>
            <w:proofErr w:type="spellEnd"/>
            <w:r w:rsidRPr="00134BAD">
              <w:t xml:space="preserve"> samples (identify 12 separate locations from which to collect the sub-sample, in case of bagged product 12 individual bags)</w:t>
            </w:r>
          </w:p>
          <w:p w14:paraId="68206D14" w14:textId="77777777" w:rsidR="00D4081F" w:rsidRPr="00134BAD" w:rsidRDefault="00D4081F" w:rsidP="00497A5D">
            <w:pPr>
              <w:pStyle w:val="ColorfulList-Accent11"/>
              <w:numPr>
                <w:ilvl w:val="0"/>
                <w:numId w:val="20"/>
              </w:numPr>
              <w:tabs>
                <w:tab w:val="clear" w:pos="720"/>
              </w:tabs>
              <w:spacing w:before="0"/>
              <w:ind w:left="766"/>
            </w:pPr>
            <w:r w:rsidRPr="00134BAD">
              <w:t>Sample may be taken by the supplier if trained by a testing laboratory or state authority</w:t>
            </w:r>
          </w:p>
          <w:p w14:paraId="3F05934C" w14:textId="77777777" w:rsidR="00D4081F" w:rsidRPr="00134BAD" w:rsidRDefault="00D4081F" w:rsidP="00497A5D">
            <w:pPr>
              <w:pStyle w:val="ColorfulList-Accent11"/>
              <w:numPr>
                <w:ilvl w:val="0"/>
                <w:numId w:val="20"/>
              </w:numPr>
              <w:tabs>
                <w:tab w:val="clear" w:pos="720"/>
              </w:tabs>
              <w:spacing w:before="0"/>
              <w:ind w:left="766"/>
              <w:rPr>
                <w:b/>
              </w:rPr>
            </w:pPr>
            <w:r w:rsidRPr="00134BAD">
              <w:t>Laboratory must be certified / accredited by annual review of laboratory protocols based on GLPs by a certification or accreditation body.</w:t>
            </w:r>
            <w:commentRangeEnd w:id="44"/>
            <w:r w:rsidR="00515A13">
              <w:rPr>
                <w:rStyle w:val="CommentReference"/>
                <w:rFonts w:ascii="Tahoma" w:eastAsia="Times New Roman" w:hAnsi="Tahoma" w:cs="Tahoma"/>
                <w:lang w:eastAsia="x-none"/>
              </w:rPr>
              <w:commentReference w:id="44"/>
            </w:r>
          </w:p>
          <w:p w14:paraId="53F0AE30" w14:textId="77777777" w:rsidR="00D4081F" w:rsidRPr="00134BAD" w:rsidRDefault="00D4081F" w:rsidP="003E2E2C">
            <w:pPr>
              <w:spacing w:before="0"/>
              <w:ind w:left="43"/>
            </w:pPr>
            <w:r w:rsidRPr="00134BAD">
              <w:rPr>
                <w:b/>
              </w:rPr>
              <w:t>Testing Frequency:</w:t>
            </w:r>
            <w:r w:rsidRPr="00134BAD">
              <w:t xml:space="preserve"> </w:t>
            </w:r>
          </w:p>
          <w:p w14:paraId="535750A3" w14:textId="77777777" w:rsidR="00D4081F" w:rsidRPr="00134BAD" w:rsidRDefault="00D4081F" w:rsidP="00497A5D">
            <w:pPr>
              <w:pStyle w:val="ColorfulList-Accent11"/>
              <w:numPr>
                <w:ilvl w:val="0"/>
                <w:numId w:val="41"/>
              </w:numPr>
              <w:spacing w:before="0"/>
              <w:ind w:left="766"/>
            </w:pPr>
            <w:r w:rsidRPr="00134BAD">
              <w:t>Each lot before application to production fields</w:t>
            </w:r>
            <w:r w:rsidR="008C04F6" w:rsidRPr="00134BAD">
              <w:t xml:space="preserve">. </w:t>
            </w:r>
          </w:p>
          <w:p w14:paraId="57BD57F4" w14:textId="77777777" w:rsidR="00D4081F" w:rsidRPr="00134BAD" w:rsidRDefault="00D4081F" w:rsidP="00497A5D">
            <w:pPr>
              <w:pStyle w:val="ColorfulList-Accent11"/>
              <w:numPr>
                <w:ilvl w:val="0"/>
                <w:numId w:val="41"/>
              </w:numPr>
              <w:autoSpaceDE w:val="0"/>
              <w:autoSpaceDN w:val="0"/>
              <w:adjustRightInd w:val="0"/>
              <w:spacing w:before="0"/>
              <w:ind w:left="766"/>
            </w:pPr>
            <w:r w:rsidRPr="00134BAD">
              <w:t>In lieu of the above analysis requirement, a Certificate of Process Validity issued by a recognized process authority can be substituted. This certificate will attest to the process validity as determined by either a documented (included w/Certificate)) inoculated pack study of the standard process or microbial inactivation calculations of organisms of significant risk (included w/Certificate) as outlined in FDA CFSAN publication “Kinetics of Microbial Inactivation for Alternative Food Processing Technologies. Overarching Principles: Kinetics and Pathogens of Concern for All Technologies”</w:t>
            </w:r>
            <w:r w:rsidRPr="00134BAD">
              <w:rPr>
                <w:b/>
              </w:rPr>
              <w:t xml:space="preserve"> </w:t>
            </w:r>
            <w:r w:rsidRPr="00134BAD">
              <w:t>(incorporated for reference in Appendix E - Thermal Process Overview).</w:t>
            </w:r>
          </w:p>
          <w:p w14:paraId="15E40435" w14:textId="77777777" w:rsidR="00D4081F" w:rsidRPr="00134BAD" w:rsidRDefault="00D4081F" w:rsidP="003E2E2C">
            <w:pPr>
              <w:spacing w:before="0"/>
              <w:rPr>
                <w:b/>
              </w:rPr>
            </w:pPr>
            <w:r w:rsidRPr="00134BAD">
              <w:rPr>
                <w:b/>
              </w:rPr>
              <w:t>Application Interval:</w:t>
            </w:r>
          </w:p>
          <w:p w14:paraId="6782338D" w14:textId="77777777" w:rsidR="00D4081F" w:rsidRPr="00134BAD" w:rsidRDefault="00D4081F" w:rsidP="00497A5D">
            <w:pPr>
              <w:numPr>
                <w:ilvl w:val="1"/>
                <w:numId w:val="13"/>
              </w:numPr>
              <w:tabs>
                <w:tab w:val="clear" w:pos="1440"/>
              </w:tabs>
              <w:spacing w:before="0"/>
              <w:ind w:left="766"/>
            </w:pPr>
            <w:r w:rsidRPr="00134BAD">
              <w:t xml:space="preserve">If the heat treatment process used to inactivate human pathogens of significant public health concern that may be found in animal manure containing soil amendments, is validated and meets the microbial acceptance criteria outlined above, </w:t>
            </w:r>
            <w:commentRangeStart w:id="45"/>
            <w:commentRangeStart w:id="46"/>
            <w:r w:rsidRPr="00134BAD">
              <w:t xml:space="preserve">then no time interval is needed between application </w:t>
            </w:r>
            <w:commentRangeEnd w:id="45"/>
            <w:r w:rsidR="00CE3336">
              <w:rPr>
                <w:rStyle w:val="CommentReference"/>
                <w:rFonts w:ascii="Tahoma" w:hAnsi="Tahoma" w:cs="Tahoma"/>
                <w:lang w:eastAsia="x-none"/>
              </w:rPr>
              <w:commentReference w:id="45"/>
            </w:r>
            <w:r w:rsidRPr="00134BAD">
              <w:t>and harvest.</w:t>
            </w:r>
            <w:commentRangeEnd w:id="46"/>
            <w:r w:rsidR="00D27704">
              <w:rPr>
                <w:rStyle w:val="CommentReference"/>
                <w:rFonts w:ascii="Tahoma" w:hAnsi="Tahoma" w:cs="Tahoma"/>
                <w:lang w:eastAsia="x-none"/>
              </w:rPr>
              <w:commentReference w:id="46"/>
            </w:r>
          </w:p>
          <w:p w14:paraId="0900A14F" w14:textId="77777777" w:rsidR="00D4081F" w:rsidRPr="00134BAD" w:rsidRDefault="00D4081F" w:rsidP="00807ED2">
            <w:pPr>
              <w:numPr>
                <w:ilvl w:val="1"/>
                <w:numId w:val="13"/>
              </w:numPr>
              <w:tabs>
                <w:tab w:val="clear" w:pos="1440"/>
              </w:tabs>
              <w:spacing w:before="0"/>
              <w:ind w:left="766"/>
            </w:pPr>
            <w:r w:rsidRPr="00134BAD">
              <w:t>If the heat treatment process used to inactivate human pathogens of significant public health concern that may be found in animal manure containing soil amendments is not validated but will likely significantly reduce microbial populations of human pathogens and meets microbial acceptance criteria outlined above, then a 45</w:t>
            </w:r>
            <w:r w:rsidR="001F16A0" w:rsidRPr="00134BAD">
              <w:t>-</w:t>
            </w:r>
            <w:r w:rsidRPr="00134BAD">
              <w:t>day interval between application and harvest is required.</w:t>
            </w:r>
          </w:p>
          <w:p w14:paraId="78391B8D" w14:textId="77777777" w:rsidR="00D4081F" w:rsidRPr="00134BAD" w:rsidRDefault="00D4081F" w:rsidP="003E2E2C">
            <w:pPr>
              <w:spacing w:before="0"/>
              <w:rPr>
                <w:b/>
              </w:rPr>
            </w:pPr>
            <w:r w:rsidRPr="00134BAD">
              <w:rPr>
                <w:b/>
              </w:rPr>
              <w:t>Documentation:</w:t>
            </w:r>
          </w:p>
          <w:p w14:paraId="41E2F7D8" w14:textId="77777777" w:rsidR="00D4081F" w:rsidRPr="00134BAD" w:rsidRDefault="00D4081F" w:rsidP="00807ED2">
            <w:pPr>
              <w:numPr>
                <w:ilvl w:val="0"/>
                <w:numId w:val="11"/>
              </w:numPr>
              <w:tabs>
                <w:tab w:val="clear" w:pos="1080"/>
              </w:tabs>
              <w:spacing w:before="0"/>
              <w:ind w:left="766"/>
            </w:pPr>
            <w:r w:rsidRPr="00134BAD">
              <w:t>All test results and/or Certificates of Analysis</w:t>
            </w:r>
            <w:r w:rsidRPr="00134BAD">
              <w:rPr>
                <w:color w:val="FF0000"/>
              </w:rPr>
              <w:t xml:space="preserve"> </w:t>
            </w:r>
            <w:r w:rsidRPr="00134BAD">
              <w:t xml:space="preserve">and/or Certificates of Process Validation shall be documented and available for verification from the </w:t>
            </w:r>
            <w:r w:rsidR="007002D6">
              <w:rPr>
                <w:rFonts w:cs="Calibri"/>
                <w:szCs w:val="22"/>
              </w:rPr>
              <w:t>producer</w:t>
            </w:r>
            <w:r w:rsidR="007002D6" w:rsidRPr="00134BAD">
              <w:t xml:space="preserve"> </w:t>
            </w:r>
            <w:r w:rsidRPr="00134BAD">
              <w:t xml:space="preserve">who is the responsible party for a period of two years. The soil amendment supplier’s operation should be validated by a process authority and a record maintained by the </w:t>
            </w:r>
            <w:r w:rsidR="007002D6">
              <w:rPr>
                <w:rFonts w:cs="Calibri"/>
                <w:szCs w:val="22"/>
              </w:rPr>
              <w:t>producer</w:t>
            </w:r>
            <w:r w:rsidR="007002D6" w:rsidRPr="00134BAD">
              <w:t xml:space="preserve"> </w:t>
            </w:r>
            <w:r w:rsidRPr="00134BAD">
              <w:t>for a period of two years.</w:t>
            </w:r>
          </w:p>
          <w:p w14:paraId="3B4AEA9E" w14:textId="77777777" w:rsidR="00D4081F" w:rsidRPr="00134BAD" w:rsidRDefault="00D4081F" w:rsidP="003E2E2C">
            <w:pPr>
              <w:spacing w:before="0"/>
              <w:rPr>
                <w:b/>
              </w:rPr>
            </w:pPr>
            <w:r w:rsidRPr="00134BAD">
              <w:rPr>
                <w:b/>
              </w:rPr>
              <w:t xml:space="preserve">Rationale: </w:t>
            </w:r>
          </w:p>
          <w:p w14:paraId="44177E5F" w14:textId="77777777" w:rsidR="00D4081F" w:rsidRPr="00134BAD" w:rsidRDefault="00D4081F" w:rsidP="00807ED2">
            <w:pPr>
              <w:numPr>
                <w:ilvl w:val="0"/>
                <w:numId w:val="21"/>
              </w:numPr>
              <w:tabs>
                <w:tab w:val="clear" w:pos="720"/>
              </w:tabs>
              <w:spacing w:before="0"/>
              <w:ind w:left="766"/>
            </w:pPr>
            <w:r w:rsidRPr="00134BAD">
              <w:t xml:space="preserve">The microbial metrics are based on allowable levels from California state regulations for compost </w:t>
            </w:r>
            <w:r w:rsidRPr="00134BAD">
              <w:fldChar w:fldCharType="begin"/>
            </w:r>
            <w:r w:rsidRPr="00134BAD">
              <w:instrText xml:space="preserve"> ADDIN EN.CITE &lt;EndNote&gt;&lt;Cite&gt;&lt;Author&gt;CCR Title 14 - Chapter 3.1 - Article 5&lt;/Author&gt;&lt;Year&gt;2007&lt;/Year&gt;&lt;RecNum&gt;141&lt;/RecNum&gt;&lt;MDL&gt;&lt;REFERENCE_TYPE&gt;16&lt;/REFERENCE_TYPE&gt;&lt;REFNUM&gt;141&lt;/REFNUM&gt;&lt;AUTHORS&gt;&lt;AUTHOR&gt;CCR Title 14 - Chapter 3.1 - Article 5,&lt;/AUTHOR&gt;&lt;/AUTHORS&gt;&lt;YEAR&gt;2007&lt;/YEAR&gt;&lt;TITLE&gt;Article 5. Composting Operation and Facility Siting and Design Standards&lt;/TITLE&gt;&lt;SECONDARY_TITLE&gt;Integrated Waste Management Board&lt;/SECONDARY_TITLE&gt;&lt;VOLUME&gt;2007&lt;/VOLUME&gt;&lt;NUMBER&gt;February 15&lt;/NUMBER&gt;&lt;URL&gt;http://www.ciwmb.ca.gov/regulations/Title14/ch31a5.htm#article5&lt;/URL&gt;&lt;/MDL&gt;&lt;/Cite&gt;&lt;/EndNote&gt;</w:instrText>
            </w:r>
            <w:r w:rsidRPr="00134BAD">
              <w:fldChar w:fldCharType="separate"/>
            </w:r>
            <w:r w:rsidRPr="00134BAD">
              <w:t>(CCR Title 14 - Chapter 3.1 - Article 7)</w:t>
            </w:r>
            <w:r w:rsidRPr="00134BAD">
              <w:fldChar w:fldCharType="end"/>
            </w:r>
            <w:r w:rsidRPr="00134BAD">
              <w:t xml:space="preserve">, with the addition of testing for </w:t>
            </w:r>
            <w:r w:rsidRPr="00134BAD">
              <w:rPr>
                <w:i/>
              </w:rPr>
              <w:t xml:space="preserve">E. coli </w:t>
            </w:r>
            <w:r w:rsidRPr="00134BAD">
              <w:t xml:space="preserve">O157:H7 as the microbe of particular concern. A more stringent level of fecal coliform was also included to address the much more controlled nature of soil amendments produced in this manner. The above suggested application interval was deemed appropriate due to the specified multiple hurdle risk reduction approach outlined. Raw manure must be composted with an approved process and pass testing requirements before application. </w:t>
            </w:r>
          </w:p>
          <w:p w14:paraId="5457ED95" w14:textId="77777777" w:rsidR="00B9556C" w:rsidRPr="00134BAD" w:rsidRDefault="00D4081F" w:rsidP="00807ED2">
            <w:pPr>
              <w:numPr>
                <w:ilvl w:val="0"/>
                <w:numId w:val="21"/>
              </w:numPr>
              <w:tabs>
                <w:tab w:val="clear" w:pos="720"/>
              </w:tabs>
              <w:spacing w:before="0"/>
              <w:ind w:left="766"/>
              <w:rPr>
                <w:color w:val="0000FF"/>
              </w:rPr>
            </w:pPr>
            <w:r w:rsidRPr="00134BAD">
              <w:t>FDA has established the validity of D-values and Z-values for key pathogens of concern in foods. This method of process validation is currently acceptable to US regulators. Alternatively, results of an inoculated test pack utilizing the specific process is also an acceptable validation of the lethality of the process.</w:t>
            </w:r>
          </w:p>
        </w:tc>
      </w:tr>
      <w:tr w:rsidR="00B9556C" w:rsidRPr="00D5180B" w14:paraId="718B789E" w14:textId="77777777" w:rsidTr="00F45D27">
        <w:trPr>
          <w:jc w:val="center"/>
        </w:trPr>
        <w:tc>
          <w:tcPr>
            <w:tcW w:w="2448" w:type="dxa"/>
            <w:shd w:val="clear" w:color="auto" w:fill="DBDBDB"/>
          </w:tcPr>
          <w:p w14:paraId="28E82464" w14:textId="77777777" w:rsidR="00B9556C" w:rsidRPr="00134BAD" w:rsidRDefault="00B9556C" w:rsidP="003E2E2C">
            <w:pPr>
              <w:spacing w:before="0"/>
              <w:rPr>
                <w:b/>
              </w:rPr>
            </w:pPr>
            <w:r w:rsidRPr="00134BAD">
              <w:rPr>
                <w:b/>
              </w:rPr>
              <w:t>Soil Amendments Not Containing Animal Manure</w:t>
            </w:r>
          </w:p>
          <w:p w14:paraId="6CC8E7FE" w14:textId="77777777" w:rsidR="00B9556C" w:rsidRPr="00134BAD" w:rsidRDefault="00B9556C" w:rsidP="003E2E2C">
            <w:pPr>
              <w:spacing w:before="0"/>
              <w:rPr>
                <w:b/>
              </w:rPr>
            </w:pPr>
          </w:p>
        </w:tc>
        <w:tc>
          <w:tcPr>
            <w:tcW w:w="8064" w:type="dxa"/>
          </w:tcPr>
          <w:p w14:paraId="7278E90A" w14:textId="77777777" w:rsidR="00B9556C" w:rsidRPr="00134BAD" w:rsidRDefault="009414A0" w:rsidP="00F0393F">
            <w:pPr>
              <w:numPr>
                <w:ilvl w:val="0"/>
                <w:numId w:val="13"/>
              </w:numPr>
              <w:tabs>
                <w:tab w:val="clear" w:pos="1800"/>
              </w:tabs>
              <w:spacing w:before="0"/>
              <w:ind w:left="288" w:hanging="270"/>
            </w:pPr>
            <w:r w:rsidRPr="00134BAD">
              <w:t>Any</w:t>
            </w:r>
            <w:r w:rsidR="00B9556C" w:rsidRPr="00134BAD">
              <w:t xml:space="preserve"> soil amendment that DO</w:t>
            </w:r>
            <w:r w:rsidRPr="00134BAD">
              <w:t>ES</w:t>
            </w:r>
            <w:r w:rsidR="00B9556C" w:rsidRPr="00134BAD">
              <w:t xml:space="preserve"> NOT contain animal manure must have </w:t>
            </w:r>
            <w:r w:rsidR="008A4B1F" w:rsidRPr="00134BAD">
              <w:t>documentation</w:t>
            </w:r>
            <w:r w:rsidR="00B9556C" w:rsidRPr="00134BAD">
              <w:t xml:space="preserve"> that it is free.</w:t>
            </w:r>
          </w:p>
          <w:p w14:paraId="239128E2" w14:textId="77777777" w:rsidR="00B9556C" w:rsidRPr="00134BAD" w:rsidRDefault="00B9556C" w:rsidP="00F0393F">
            <w:pPr>
              <w:numPr>
                <w:ilvl w:val="0"/>
                <w:numId w:val="13"/>
              </w:numPr>
              <w:tabs>
                <w:tab w:val="clear" w:pos="1800"/>
              </w:tabs>
              <w:spacing w:before="0"/>
              <w:ind w:left="288" w:hanging="270"/>
            </w:pPr>
            <w:r w:rsidRPr="00134BAD">
              <w:t xml:space="preserve">The </w:t>
            </w:r>
            <w:r w:rsidR="00B4194E" w:rsidRPr="00134BAD">
              <w:t>documentation</w:t>
            </w:r>
            <w:r w:rsidRPr="00134BAD">
              <w:t xml:space="preserve"> must be available for verification before harvest begins.</w:t>
            </w:r>
          </w:p>
          <w:p w14:paraId="12DA3082" w14:textId="77777777" w:rsidR="00B4194E" w:rsidRPr="00134BAD" w:rsidRDefault="00B4194E" w:rsidP="00F0393F">
            <w:pPr>
              <w:numPr>
                <w:ilvl w:val="0"/>
                <w:numId w:val="13"/>
              </w:numPr>
              <w:tabs>
                <w:tab w:val="clear" w:pos="1800"/>
              </w:tabs>
              <w:spacing w:before="0"/>
              <w:ind w:left="288" w:hanging="270"/>
            </w:pPr>
            <w:r w:rsidRPr="00134BAD">
              <w:t xml:space="preserve">If there is </w:t>
            </w:r>
            <w:r w:rsidR="008C002E" w:rsidRPr="00134BAD">
              <w:t>documentation</w:t>
            </w:r>
            <w:r w:rsidRPr="00134BAD">
              <w:t xml:space="preserve"> that the amendment does not contain manure or animal products then no additional testing is required, and there is </w:t>
            </w:r>
            <w:commentRangeStart w:id="47"/>
            <w:r w:rsidRPr="00134BAD">
              <w:t xml:space="preserve">no application interval necessary </w:t>
            </w:r>
            <w:commentRangeEnd w:id="47"/>
            <w:r w:rsidR="00FA3B2D">
              <w:rPr>
                <w:rStyle w:val="CommentReference"/>
                <w:rFonts w:ascii="Tahoma" w:hAnsi="Tahoma" w:cs="Tahoma"/>
                <w:lang w:eastAsia="x-none"/>
              </w:rPr>
              <w:commentReference w:id="47"/>
            </w:r>
          </w:p>
          <w:p w14:paraId="5783ACDD" w14:textId="77777777" w:rsidR="00E9389A" w:rsidRPr="00134BAD" w:rsidRDefault="00B9556C" w:rsidP="00F0393F">
            <w:pPr>
              <w:numPr>
                <w:ilvl w:val="0"/>
                <w:numId w:val="13"/>
              </w:numPr>
              <w:tabs>
                <w:tab w:val="clear" w:pos="1800"/>
              </w:tabs>
              <w:spacing w:before="0"/>
              <w:ind w:left="288" w:hanging="270"/>
            </w:pPr>
            <w:r w:rsidRPr="00134BAD">
              <w:t>A</w:t>
            </w:r>
            <w:r w:rsidR="00B4194E" w:rsidRPr="00134BAD">
              <w:t>ny</w:t>
            </w:r>
            <w:r w:rsidRPr="00134BAD">
              <w:t xml:space="preserve"> test results and/or </w:t>
            </w:r>
            <w:r w:rsidR="00B4194E" w:rsidRPr="00134BAD">
              <w:t>documentation shall be</w:t>
            </w:r>
            <w:r w:rsidRPr="00134BAD">
              <w:t xml:space="preserve"> available for verification from the </w:t>
            </w:r>
            <w:r w:rsidRPr="00604D71">
              <w:rPr>
                <w:rFonts w:cs="Calibri"/>
                <w:sz w:val="20"/>
                <w:szCs w:val="20"/>
              </w:rPr>
              <w:t>grower</w:t>
            </w:r>
            <w:r w:rsidR="007002D6" w:rsidRPr="00134BAD">
              <w:t xml:space="preserve"> </w:t>
            </w:r>
            <w:r w:rsidRPr="00134BAD">
              <w:t xml:space="preserve">who is the responsible party for a period of </w:t>
            </w:r>
            <w:r w:rsidR="00284C13" w:rsidRPr="00134BAD">
              <w:t>two years</w:t>
            </w:r>
            <w:r w:rsidR="008A4B1F" w:rsidRPr="00134BAD">
              <w:t>.</w:t>
            </w:r>
          </w:p>
        </w:tc>
      </w:tr>
    </w:tbl>
    <w:p w14:paraId="0E9F398A" w14:textId="77777777" w:rsidR="00B43513" w:rsidRPr="00D5180B" w:rsidRDefault="00B43513" w:rsidP="00F45D27">
      <w:pPr>
        <w:rPr>
          <w:rFonts w:cs="Times New Roman"/>
          <w:szCs w:val="22"/>
        </w:rPr>
        <w:sectPr w:rsidR="00B43513" w:rsidRPr="00D5180B" w:rsidSect="00764C30">
          <w:pgSz w:w="12240" w:h="15840"/>
          <w:pgMar w:top="1440" w:right="1008" w:bottom="1008" w:left="1008" w:header="720" w:footer="720" w:gutter="0"/>
          <w:lnNumType w:countBy="1" w:restart="continuous"/>
          <w:cols w:space="720"/>
          <w:docGrid w:linePitch="360"/>
        </w:sectPr>
      </w:pPr>
    </w:p>
    <w:p w14:paraId="0D6F2B98" w14:textId="03A26644" w:rsidR="000B73A9" w:rsidRPr="0004283C" w:rsidRDefault="001E12ED" w:rsidP="00F115B0">
      <w:pPr>
        <w:pStyle w:val="Heading2"/>
      </w:pPr>
      <w:bookmarkStart w:id="48" w:name="_Toc20839168"/>
      <w:r w:rsidRPr="0004283C">
        <w:t xml:space="preserve">FIGURE </w:t>
      </w:r>
      <w:r w:rsidR="00B64709">
        <w:t>7A</w:t>
      </w:r>
      <w:r w:rsidRPr="0004283C">
        <w:t>. DECISION TREE FOR COMPOSTED SOIL AMENDMENTS (SA)</w:t>
      </w:r>
      <w:bookmarkEnd w:id="48"/>
    </w:p>
    <w:p w14:paraId="7CE80C21" w14:textId="77777777" w:rsidR="006122FF" w:rsidRDefault="00C85C17" w:rsidP="00F45D27">
      <w:pPr>
        <w:jc w:val="center"/>
      </w:pPr>
      <w:r w:rsidRPr="00134BAD">
        <w:t xml:space="preserve">If </w:t>
      </w:r>
      <w:r w:rsidR="00CC108F" w:rsidRPr="00134BAD">
        <w:t>raw manure</w:t>
      </w:r>
      <w:r w:rsidRPr="00134BAD">
        <w:t xml:space="preserve"> has been </w:t>
      </w:r>
      <w:r w:rsidR="00BF6603" w:rsidRPr="00134BAD">
        <w:t>directly applied to</w:t>
      </w:r>
      <w:r w:rsidR="00F37F7A" w:rsidRPr="00134BAD">
        <w:t xml:space="preserve"> the field in the past, a one-</w:t>
      </w:r>
      <w:r w:rsidRPr="00134BAD">
        <w:t>year waiting period shall be observed before planting any variety of leafy green crops.</w:t>
      </w:r>
    </w:p>
    <w:p w14:paraId="6D264ABE" w14:textId="77777777" w:rsidR="00386935" w:rsidRPr="00134BAD" w:rsidRDefault="00F95CB5" w:rsidP="00F45D27">
      <w:r w:rsidRPr="00F37717">
        <w:rPr>
          <w:rFonts w:ascii="Times New Roman" w:hAnsi="Times New Roman" w:cs="Times New Roman"/>
          <w:noProof/>
          <w:sz w:val="23"/>
        </w:rPr>
        <mc:AlternateContent>
          <mc:Choice Requires="wpc">
            <w:drawing>
              <wp:inline distT="0" distB="0" distL="0" distR="0" wp14:anchorId="49850D63" wp14:editId="105F7180">
                <wp:extent cx="5797550" cy="6884344"/>
                <wp:effectExtent l="0" t="0" r="0" b="0"/>
                <wp:docPr id="94" name="Canvas 9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DBDBDB"/>
                        </a:solidFill>
                      </wpc:bg>
                      <wpc:whole/>
                      <wps:wsp>
                        <wps:cNvPr id="75" name="Text Box 96"/>
                        <wps:cNvSpPr txBox="1">
                          <a:spLocks noChangeArrowheads="1"/>
                        </wps:cNvSpPr>
                        <wps:spPr bwMode="auto">
                          <a:xfrm>
                            <a:off x="4203065" y="3079115"/>
                            <a:ext cx="1469390" cy="1918970"/>
                          </a:xfrm>
                          <a:prstGeom prst="rect">
                            <a:avLst/>
                          </a:prstGeom>
                          <a:solidFill>
                            <a:srgbClr val="006600"/>
                          </a:solidFill>
                          <a:ln w="9525">
                            <a:solidFill>
                              <a:srgbClr val="000000"/>
                            </a:solidFill>
                            <a:miter lim="800000"/>
                            <a:headEnd/>
                            <a:tailEnd/>
                          </a:ln>
                          <a:effectLst>
                            <a:outerShdw dist="107763" dir="2700000" algn="ctr" rotWithShape="0">
                              <a:srgbClr val="808080">
                                <a:alpha val="50000"/>
                              </a:srgbClr>
                            </a:outerShdw>
                          </a:effectLst>
                        </wps:spPr>
                        <wps:txbx>
                          <w:txbxContent>
                            <w:p w14:paraId="3C75DD1C" w14:textId="77777777" w:rsidR="00C5063A" w:rsidRPr="00807ED2" w:rsidRDefault="00C5063A" w:rsidP="00F95CB5">
                              <w:pPr>
                                <w:jc w:val="center"/>
                                <w:rPr>
                                  <w:rFonts w:cs="Calibri"/>
                                  <w:b/>
                                  <w:color w:val="FFFFFF" w:themeColor="background1"/>
                                  <w:sz w:val="20"/>
                                  <w:szCs w:val="22"/>
                                  <w:u w:val="single"/>
                                </w:rPr>
                              </w:pPr>
                              <w:r w:rsidRPr="00807ED2">
                                <w:rPr>
                                  <w:rFonts w:cs="Calibri"/>
                                  <w:b/>
                                  <w:color w:val="FFFFFF" w:themeColor="background1"/>
                                  <w:sz w:val="20"/>
                                  <w:szCs w:val="22"/>
                                  <w:u w:val="single"/>
                                </w:rPr>
                                <w:t>YES</w:t>
                              </w:r>
                            </w:p>
                            <w:p w14:paraId="10B0419C" w14:textId="77777777" w:rsidR="00C5063A" w:rsidRPr="00807ED2" w:rsidRDefault="00C5063A" w:rsidP="00F95CB5">
                              <w:pPr>
                                <w:spacing w:before="120"/>
                                <w:jc w:val="center"/>
                                <w:rPr>
                                  <w:rFonts w:cs="Calibri"/>
                                  <w:color w:val="FFFFFF" w:themeColor="background1"/>
                                  <w:sz w:val="20"/>
                                  <w:szCs w:val="22"/>
                                </w:rPr>
                              </w:pPr>
                              <w:r w:rsidRPr="00807ED2">
                                <w:rPr>
                                  <w:rFonts w:cs="Calibri"/>
                                  <w:i/>
                                  <w:iCs/>
                                  <w:color w:val="FFFFFF" w:themeColor="background1"/>
                                  <w:sz w:val="20"/>
                                  <w:szCs w:val="22"/>
                                </w:rPr>
                                <w:t>and</w:t>
                              </w:r>
                              <w:r w:rsidRPr="00807ED2">
                                <w:rPr>
                                  <w:rFonts w:cs="Calibri"/>
                                  <w:color w:val="FFFFFF" w:themeColor="background1"/>
                                  <w:sz w:val="20"/>
                                  <w:szCs w:val="22"/>
                                </w:rPr>
                                <w:t xml:space="preserve"> microbial levels are below action levels. </w:t>
                              </w:r>
                            </w:p>
                            <w:p w14:paraId="54D1A742" w14:textId="77777777" w:rsidR="00C5063A" w:rsidRPr="00807ED2" w:rsidRDefault="00C5063A" w:rsidP="00F95CB5">
                              <w:pPr>
                                <w:spacing w:before="120"/>
                                <w:jc w:val="center"/>
                                <w:rPr>
                                  <w:rFonts w:cs="Calibri"/>
                                  <w:color w:val="FFFFFF" w:themeColor="background1"/>
                                  <w:sz w:val="20"/>
                                  <w:szCs w:val="22"/>
                                </w:rPr>
                              </w:pPr>
                              <w:r w:rsidRPr="00807ED2">
                                <w:rPr>
                                  <w:rFonts w:cs="Calibri"/>
                                  <w:color w:val="FFFFFF" w:themeColor="background1"/>
                                  <w:sz w:val="20"/>
                                  <w:szCs w:val="22"/>
                                </w:rPr>
                                <w:t xml:space="preserve">Keep records of certificate for at least two years. </w:t>
                              </w:r>
                            </w:p>
                            <w:p w14:paraId="0A0A618D" w14:textId="77777777" w:rsidR="00C5063A" w:rsidRPr="00807ED2" w:rsidRDefault="00C5063A" w:rsidP="00F95CB5">
                              <w:pPr>
                                <w:spacing w:before="120"/>
                                <w:jc w:val="center"/>
                                <w:rPr>
                                  <w:rFonts w:cs="Calibri"/>
                                  <w:color w:val="FFFFFF" w:themeColor="background1"/>
                                  <w:sz w:val="20"/>
                                  <w:szCs w:val="22"/>
                                </w:rPr>
                              </w:pPr>
                              <w:r w:rsidRPr="00807ED2">
                                <w:rPr>
                                  <w:rFonts w:cs="Calibri"/>
                                  <w:color w:val="FFFFFF" w:themeColor="background1"/>
                                  <w:sz w:val="20"/>
                                  <w:szCs w:val="22"/>
                                </w:rPr>
                                <w:t xml:space="preserve">Observe application time interval of </w:t>
                              </w:r>
                              <w:r w:rsidRPr="00807ED2">
                                <w:rPr>
                                  <w:rFonts w:cs="Calibri"/>
                                  <w:color w:val="FFFFFF" w:themeColor="background1"/>
                                  <w:sz w:val="20"/>
                                  <w:szCs w:val="22"/>
                                </w:rPr>
                                <w:br/>
                                <w:t xml:space="preserve">&gt; 45 days before harvest. </w:t>
                              </w:r>
                            </w:p>
                          </w:txbxContent>
                        </wps:txbx>
                        <wps:bodyPr rot="0" vert="horz" wrap="square" lIns="91440" tIns="45720" rIns="91440" bIns="45720" anchor="t" anchorCtr="0" upright="1">
                          <a:noAutofit/>
                        </wps:bodyPr>
                      </wps:wsp>
                      <wps:wsp>
                        <wps:cNvPr id="76" name="Text Box 97"/>
                        <wps:cNvSpPr txBox="1">
                          <a:spLocks noChangeArrowheads="1"/>
                        </wps:cNvSpPr>
                        <wps:spPr bwMode="auto">
                          <a:xfrm>
                            <a:off x="62865" y="744855"/>
                            <a:ext cx="1513840" cy="1603375"/>
                          </a:xfrm>
                          <a:prstGeom prst="rect">
                            <a:avLst/>
                          </a:prstGeom>
                          <a:solidFill>
                            <a:srgbClr val="C00000"/>
                          </a:solidFill>
                          <a:ln w="9525">
                            <a:solidFill>
                              <a:srgbClr val="000000"/>
                            </a:solidFill>
                            <a:miter lim="800000"/>
                            <a:headEnd/>
                            <a:tailEnd/>
                          </a:ln>
                          <a:effectLst>
                            <a:outerShdw dist="107763" dir="2700000" algn="ctr" rotWithShape="0">
                              <a:srgbClr val="808080">
                                <a:alpha val="50000"/>
                              </a:srgbClr>
                            </a:outerShdw>
                          </a:effectLst>
                        </wps:spPr>
                        <wps:txbx>
                          <w:txbxContent>
                            <w:p w14:paraId="67A40693" w14:textId="77777777" w:rsidR="00C5063A" w:rsidRPr="00306EBA" w:rsidRDefault="00C5063A" w:rsidP="00F95CB5">
                              <w:pPr>
                                <w:jc w:val="center"/>
                                <w:rPr>
                                  <w:rFonts w:cs="Calibri"/>
                                  <w:b/>
                                  <w:color w:val="FFFFFF"/>
                                  <w:sz w:val="20"/>
                                  <w:szCs w:val="22"/>
                                  <w:u w:val="single"/>
                                </w:rPr>
                              </w:pPr>
                              <w:r w:rsidRPr="00306EBA">
                                <w:rPr>
                                  <w:rFonts w:cs="Calibri"/>
                                  <w:b/>
                                  <w:color w:val="FFFFFF"/>
                                  <w:sz w:val="20"/>
                                  <w:szCs w:val="22"/>
                                  <w:u w:val="single"/>
                                </w:rPr>
                                <w:t>YES</w:t>
                              </w:r>
                            </w:p>
                            <w:p w14:paraId="1A9D2C04" w14:textId="77777777" w:rsidR="00C5063A" w:rsidRPr="00306EBA" w:rsidRDefault="00C5063A" w:rsidP="00F95CB5">
                              <w:pPr>
                                <w:jc w:val="center"/>
                                <w:rPr>
                                  <w:rFonts w:cs="Calibri"/>
                                  <w:b/>
                                  <w:color w:val="FFFFFF"/>
                                  <w:sz w:val="20"/>
                                  <w:szCs w:val="22"/>
                                </w:rPr>
                              </w:pPr>
                              <w:r w:rsidRPr="00306EBA">
                                <w:rPr>
                                  <w:rFonts w:cs="Calibri"/>
                                  <w:b/>
                                  <w:color w:val="FFFFFF"/>
                                  <w:sz w:val="20"/>
                                  <w:szCs w:val="22"/>
                                </w:rPr>
                                <w:t>DO NOT USE IN EDIBLE CROP PRODUCTION.</w:t>
                              </w:r>
                            </w:p>
                            <w:p w14:paraId="1AAE5D89" w14:textId="77777777" w:rsidR="00C5063A" w:rsidRPr="00306EBA" w:rsidRDefault="00C5063A" w:rsidP="00F95CB5">
                              <w:pPr>
                                <w:jc w:val="center"/>
                                <w:rPr>
                                  <w:rFonts w:cs="Calibri"/>
                                  <w:color w:val="FFFFFF"/>
                                  <w:sz w:val="20"/>
                                  <w:szCs w:val="22"/>
                                </w:rPr>
                              </w:pPr>
                              <w:r w:rsidRPr="00306EBA">
                                <w:rPr>
                                  <w:rFonts w:cs="Calibri"/>
                                  <w:color w:val="FFFFFF"/>
                                  <w:sz w:val="20"/>
                                  <w:szCs w:val="22"/>
                                </w:rPr>
                                <w:t>For previously treated fields, a 1 year waiting period shall be observed before planting any variety of leafy green crops.</w:t>
                              </w:r>
                            </w:p>
                          </w:txbxContent>
                        </wps:txbx>
                        <wps:bodyPr rot="0" vert="horz" wrap="square" lIns="91440" tIns="45720" rIns="91440" bIns="45720" anchor="t" anchorCtr="0" upright="1">
                          <a:noAutofit/>
                        </wps:bodyPr>
                      </wps:wsp>
                      <wps:wsp>
                        <wps:cNvPr id="77" name="Text Box 98"/>
                        <wps:cNvSpPr txBox="1">
                          <a:spLocks noChangeArrowheads="1"/>
                        </wps:cNvSpPr>
                        <wps:spPr bwMode="auto">
                          <a:xfrm>
                            <a:off x="1733550" y="3079115"/>
                            <a:ext cx="2329815" cy="1068705"/>
                          </a:xfrm>
                          <a:prstGeom prst="rect">
                            <a:avLst/>
                          </a:prstGeom>
                          <a:solidFill>
                            <a:srgbClr val="D9E2F3"/>
                          </a:solidFill>
                          <a:ln w="9525">
                            <a:solidFill>
                              <a:srgbClr val="000000"/>
                            </a:solidFill>
                            <a:miter lim="800000"/>
                            <a:headEnd/>
                            <a:tailEnd/>
                          </a:ln>
                          <a:effectLst>
                            <a:outerShdw dist="107763" dir="2700000" algn="ctr" rotWithShape="0">
                              <a:srgbClr val="808080">
                                <a:alpha val="50000"/>
                              </a:srgbClr>
                            </a:outerShdw>
                          </a:effectLst>
                        </wps:spPr>
                        <wps:txbx>
                          <w:txbxContent>
                            <w:p w14:paraId="79B945AC" w14:textId="77777777" w:rsidR="00C5063A" w:rsidRPr="008149FD" w:rsidRDefault="00C5063A" w:rsidP="00F95CB5">
                              <w:pPr>
                                <w:jc w:val="center"/>
                                <w:rPr>
                                  <w:rFonts w:cs="Calibri"/>
                                  <w:b/>
                                  <w:sz w:val="20"/>
                                  <w:szCs w:val="22"/>
                                  <w:u w:val="single"/>
                                </w:rPr>
                              </w:pPr>
                              <w:r w:rsidRPr="008149FD">
                                <w:rPr>
                                  <w:rFonts w:cs="Calibri"/>
                                  <w:b/>
                                  <w:sz w:val="20"/>
                                  <w:szCs w:val="22"/>
                                  <w:u w:val="single"/>
                                </w:rPr>
                                <w:t>NO</w:t>
                              </w:r>
                            </w:p>
                            <w:p w14:paraId="53B2C002" w14:textId="77777777" w:rsidR="00C5063A" w:rsidRPr="008149FD" w:rsidRDefault="00C5063A" w:rsidP="00F95CB5">
                              <w:pPr>
                                <w:jc w:val="center"/>
                                <w:rPr>
                                  <w:rFonts w:cs="Calibri"/>
                                  <w:sz w:val="20"/>
                                  <w:szCs w:val="22"/>
                                </w:rPr>
                              </w:pPr>
                              <w:r w:rsidRPr="008149FD">
                                <w:rPr>
                                  <w:rFonts w:cs="Calibri"/>
                                  <w:sz w:val="20"/>
                                  <w:szCs w:val="22"/>
                                </w:rPr>
                                <w:t>A certificate of analysis is not available. Samples may be collected by grower or third-party consultant. Microbial testing must be performed by an accredited/ certified laboratory.</w:t>
                              </w:r>
                            </w:p>
                            <w:p w14:paraId="0B7CF58E" w14:textId="77777777" w:rsidR="00C5063A" w:rsidRPr="00497452" w:rsidRDefault="00C5063A" w:rsidP="00F95CB5">
                              <w:pPr>
                                <w:jc w:val="center"/>
                                <w:rPr>
                                  <w:b/>
                                  <w:sz w:val="20"/>
                                  <w:szCs w:val="20"/>
                                </w:rPr>
                              </w:pPr>
                            </w:p>
                          </w:txbxContent>
                        </wps:txbx>
                        <wps:bodyPr rot="0" vert="horz" wrap="square" lIns="91440" tIns="45720" rIns="91440" bIns="45720" anchor="t" anchorCtr="0" upright="1">
                          <a:noAutofit/>
                        </wps:bodyPr>
                      </wps:wsp>
                      <wps:wsp>
                        <wps:cNvPr id="78" name="Text Box 99"/>
                        <wps:cNvSpPr txBox="1">
                          <a:spLocks noChangeArrowheads="1"/>
                        </wps:cNvSpPr>
                        <wps:spPr bwMode="auto">
                          <a:xfrm>
                            <a:off x="4191635" y="744855"/>
                            <a:ext cx="1469390" cy="1959610"/>
                          </a:xfrm>
                          <a:prstGeom prst="rect">
                            <a:avLst/>
                          </a:prstGeom>
                          <a:solidFill>
                            <a:srgbClr val="006600"/>
                          </a:solidFill>
                          <a:ln w="9525">
                            <a:solidFill>
                              <a:srgbClr val="000000"/>
                            </a:solidFill>
                            <a:miter lim="800000"/>
                            <a:headEnd/>
                            <a:tailEnd/>
                          </a:ln>
                          <a:effectLst>
                            <a:outerShdw dist="107763" dir="2700000" algn="ctr" rotWithShape="0">
                              <a:srgbClr val="808080">
                                <a:alpha val="50000"/>
                              </a:srgbClr>
                            </a:outerShdw>
                          </a:effectLst>
                        </wps:spPr>
                        <wps:txbx>
                          <w:txbxContent>
                            <w:p w14:paraId="13505BDB" w14:textId="77777777" w:rsidR="00C5063A" w:rsidRPr="00306EBA" w:rsidRDefault="00C5063A" w:rsidP="00F95CB5">
                              <w:pPr>
                                <w:jc w:val="center"/>
                                <w:rPr>
                                  <w:rFonts w:cs="Calibri"/>
                                  <w:b/>
                                  <w:color w:val="FFFFFF"/>
                                  <w:sz w:val="20"/>
                                  <w:szCs w:val="22"/>
                                  <w:u w:val="single"/>
                                </w:rPr>
                              </w:pPr>
                              <w:r w:rsidRPr="00306EBA">
                                <w:rPr>
                                  <w:rFonts w:cs="Calibri"/>
                                  <w:b/>
                                  <w:color w:val="FFFFFF"/>
                                  <w:sz w:val="20"/>
                                  <w:szCs w:val="22"/>
                                  <w:u w:val="single"/>
                                </w:rPr>
                                <w:t>NO</w:t>
                              </w:r>
                            </w:p>
                            <w:p w14:paraId="0CE0ACFD" w14:textId="77777777" w:rsidR="00C5063A" w:rsidRDefault="00C5063A" w:rsidP="00F95CB5">
                              <w:pPr>
                                <w:jc w:val="center"/>
                                <w:rPr>
                                  <w:rFonts w:cs="Calibri"/>
                                  <w:color w:val="FFFFFF"/>
                                  <w:sz w:val="20"/>
                                  <w:szCs w:val="22"/>
                                </w:rPr>
                              </w:pPr>
                              <w:r w:rsidRPr="00306EBA">
                                <w:rPr>
                                  <w:rFonts w:cs="Calibri"/>
                                  <w:color w:val="FFFFFF"/>
                                  <w:sz w:val="20"/>
                                  <w:szCs w:val="22"/>
                                </w:rPr>
                                <w:t xml:space="preserve">SA does not contain animal manure. </w:t>
                              </w:r>
                            </w:p>
                            <w:p w14:paraId="225923E1" w14:textId="77777777" w:rsidR="00C5063A" w:rsidRDefault="00C5063A" w:rsidP="00F95CB5">
                              <w:pPr>
                                <w:jc w:val="center"/>
                                <w:rPr>
                                  <w:rFonts w:cs="Calibri"/>
                                  <w:color w:val="FFFFFF"/>
                                  <w:sz w:val="20"/>
                                  <w:szCs w:val="22"/>
                                </w:rPr>
                              </w:pPr>
                              <w:r w:rsidRPr="00306EBA">
                                <w:rPr>
                                  <w:rFonts w:cs="Calibri"/>
                                  <w:color w:val="FFFFFF"/>
                                  <w:sz w:val="20"/>
                                  <w:szCs w:val="22"/>
                                </w:rPr>
                                <w:t xml:space="preserve">Have the “manure-free” certification available for verification before harvest. </w:t>
                              </w:r>
                            </w:p>
                            <w:p w14:paraId="50C22A88" w14:textId="77777777" w:rsidR="00C5063A" w:rsidRPr="00306EBA" w:rsidRDefault="00C5063A" w:rsidP="00F95CB5">
                              <w:pPr>
                                <w:jc w:val="center"/>
                                <w:rPr>
                                  <w:rFonts w:cs="Calibri"/>
                                  <w:color w:val="FFFFFF"/>
                                  <w:sz w:val="20"/>
                                  <w:szCs w:val="22"/>
                                </w:rPr>
                              </w:pPr>
                              <w:r w:rsidRPr="00306EBA">
                                <w:rPr>
                                  <w:rFonts w:cs="Calibri"/>
                                  <w:color w:val="FFFFFF"/>
                                  <w:sz w:val="20"/>
                                  <w:szCs w:val="22"/>
                                </w:rPr>
                                <w:t>Keep records of certificate for at least two years (grower is responsible party)</w:t>
                              </w:r>
                              <w:r>
                                <w:rPr>
                                  <w:rFonts w:cs="Calibri"/>
                                  <w:color w:val="FFFFFF"/>
                                  <w:sz w:val="20"/>
                                  <w:szCs w:val="22"/>
                                </w:rPr>
                                <w:t>.</w:t>
                              </w:r>
                            </w:p>
                            <w:p w14:paraId="43E67B4C" w14:textId="77777777" w:rsidR="00C5063A" w:rsidRPr="00306EBA" w:rsidRDefault="00C5063A" w:rsidP="00F95CB5">
                              <w:pPr>
                                <w:jc w:val="center"/>
                                <w:rPr>
                                  <w:rFonts w:cs="Calibri"/>
                                  <w:color w:val="FFFFFF"/>
                                  <w:sz w:val="14"/>
                                  <w:szCs w:val="16"/>
                                </w:rPr>
                              </w:pPr>
                            </w:p>
                          </w:txbxContent>
                        </wps:txbx>
                        <wps:bodyPr rot="0" vert="horz" wrap="square" lIns="91440" tIns="45720" rIns="91440" bIns="45720" anchor="t" anchorCtr="0" upright="1">
                          <a:noAutofit/>
                        </wps:bodyPr>
                      </wps:wsp>
                      <wps:wsp>
                        <wps:cNvPr id="79" name="Text Box 100"/>
                        <wps:cNvSpPr txBox="1">
                          <a:spLocks noChangeArrowheads="1"/>
                        </wps:cNvSpPr>
                        <wps:spPr bwMode="auto">
                          <a:xfrm>
                            <a:off x="232410" y="6205220"/>
                            <a:ext cx="1463040" cy="548640"/>
                          </a:xfrm>
                          <a:prstGeom prst="rect">
                            <a:avLst/>
                          </a:prstGeom>
                          <a:solidFill>
                            <a:srgbClr val="C00000"/>
                          </a:solidFill>
                          <a:ln w="9525">
                            <a:solidFill>
                              <a:srgbClr val="000000"/>
                            </a:solidFill>
                            <a:miter lim="800000"/>
                            <a:headEnd/>
                            <a:tailEnd/>
                          </a:ln>
                          <a:effectLst>
                            <a:outerShdw dist="107763" dir="2700000" algn="ctr" rotWithShape="0">
                              <a:srgbClr val="808080">
                                <a:alpha val="50000"/>
                              </a:srgbClr>
                            </a:outerShdw>
                          </a:effectLst>
                        </wps:spPr>
                        <wps:txbx>
                          <w:txbxContent>
                            <w:p w14:paraId="4A1EA52E" w14:textId="77777777" w:rsidR="00C5063A" w:rsidRPr="008149FD" w:rsidRDefault="00C5063A" w:rsidP="00F95CB5">
                              <w:pPr>
                                <w:spacing w:before="0" w:after="0"/>
                                <w:jc w:val="center"/>
                                <w:rPr>
                                  <w:rFonts w:cs="Calibri"/>
                                  <w:b/>
                                  <w:sz w:val="20"/>
                                  <w:szCs w:val="22"/>
                                  <w:u w:val="single"/>
                                </w:rPr>
                              </w:pPr>
                              <w:r w:rsidRPr="008149FD">
                                <w:rPr>
                                  <w:rFonts w:cs="Calibri"/>
                                  <w:b/>
                                  <w:sz w:val="20"/>
                                  <w:szCs w:val="22"/>
                                  <w:u w:val="single"/>
                                </w:rPr>
                                <w:t>NO</w:t>
                              </w:r>
                            </w:p>
                            <w:p w14:paraId="14B3C0A3" w14:textId="77777777" w:rsidR="00C5063A" w:rsidRPr="008149FD" w:rsidRDefault="00C5063A" w:rsidP="00F95CB5">
                              <w:pPr>
                                <w:spacing w:before="0" w:after="0"/>
                                <w:jc w:val="center"/>
                                <w:rPr>
                                  <w:rFonts w:cs="Calibri"/>
                                  <w:b/>
                                  <w:sz w:val="20"/>
                                  <w:szCs w:val="22"/>
                                </w:rPr>
                              </w:pPr>
                              <w:r w:rsidRPr="008149FD">
                                <w:rPr>
                                  <w:rFonts w:cs="Calibri"/>
                                  <w:b/>
                                  <w:sz w:val="20"/>
                                  <w:szCs w:val="22"/>
                                </w:rPr>
                                <w:t>DO NOT USE IN EDIBLE CROP PRODUCTION.</w:t>
                              </w:r>
                            </w:p>
                          </w:txbxContent>
                        </wps:txbx>
                        <wps:bodyPr rot="0" vert="horz" wrap="square" lIns="91440" tIns="45720" rIns="91440" bIns="45720" anchor="t" anchorCtr="0" upright="1">
                          <a:noAutofit/>
                        </wps:bodyPr>
                      </wps:wsp>
                      <wps:wsp>
                        <wps:cNvPr id="80" name="Text Box 101"/>
                        <wps:cNvSpPr txBox="1">
                          <a:spLocks noChangeArrowheads="1"/>
                        </wps:cNvSpPr>
                        <wps:spPr bwMode="auto">
                          <a:xfrm>
                            <a:off x="2002155" y="6205220"/>
                            <a:ext cx="2088515" cy="548640"/>
                          </a:xfrm>
                          <a:prstGeom prst="rect">
                            <a:avLst/>
                          </a:prstGeom>
                          <a:solidFill>
                            <a:srgbClr val="006600"/>
                          </a:solidFill>
                          <a:ln w="9525">
                            <a:solidFill>
                              <a:srgbClr val="000000"/>
                            </a:solidFill>
                            <a:miter lim="800000"/>
                            <a:headEnd/>
                            <a:tailEnd/>
                          </a:ln>
                          <a:effectLst>
                            <a:outerShdw dist="107763" dir="2700000" algn="ctr" rotWithShape="0">
                              <a:srgbClr val="808080">
                                <a:alpha val="50000"/>
                              </a:srgbClr>
                            </a:outerShdw>
                          </a:effectLst>
                        </wps:spPr>
                        <wps:txbx>
                          <w:txbxContent>
                            <w:p w14:paraId="316DCAA7" w14:textId="77777777" w:rsidR="00C5063A" w:rsidRPr="00807ED2" w:rsidRDefault="00C5063A" w:rsidP="00F95CB5">
                              <w:pPr>
                                <w:spacing w:before="0" w:after="0"/>
                                <w:jc w:val="center"/>
                                <w:rPr>
                                  <w:rFonts w:cs="Calibri"/>
                                  <w:b/>
                                  <w:color w:val="FFFFFF" w:themeColor="background1"/>
                                  <w:sz w:val="20"/>
                                  <w:szCs w:val="22"/>
                                  <w:u w:val="single"/>
                                </w:rPr>
                              </w:pPr>
                              <w:r w:rsidRPr="00807ED2">
                                <w:rPr>
                                  <w:rFonts w:cs="Calibri"/>
                                  <w:b/>
                                  <w:color w:val="FFFFFF" w:themeColor="background1"/>
                                  <w:sz w:val="20"/>
                                  <w:szCs w:val="22"/>
                                  <w:u w:val="single"/>
                                </w:rPr>
                                <w:t>YES</w:t>
                              </w:r>
                            </w:p>
                            <w:p w14:paraId="5C043F95" w14:textId="77777777" w:rsidR="00C5063A" w:rsidRPr="00807ED2" w:rsidRDefault="00C5063A" w:rsidP="00F95CB5">
                              <w:pPr>
                                <w:spacing w:before="0" w:after="0"/>
                                <w:jc w:val="center"/>
                                <w:rPr>
                                  <w:rFonts w:cs="Calibri"/>
                                  <w:color w:val="FFFFFF" w:themeColor="background1"/>
                                  <w:sz w:val="20"/>
                                  <w:szCs w:val="22"/>
                                </w:rPr>
                              </w:pPr>
                              <w:r w:rsidRPr="00807ED2">
                                <w:rPr>
                                  <w:rFonts w:cs="Calibri"/>
                                  <w:color w:val="FFFFFF" w:themeColor="background1"/>
                                  <w:sz w:val="20"/>
                                  <w:szCs w:val="22"/>
                                </w:rPr>
                                <w:t xml:space="preserve">Observe application time interval of </w:t>
                              </w:r>
                              <w:r w:rsidRPr="00807ED2">
                                <w:rPr>
                                  <w:rFonts w:cs="Calibri"/>
                                  <w:color w:val="FFFFFF" w:themeColor="background1"/>
                                  <w:sz w:val="20"/>
                                  <w:szCs w:val="22"/>
                                </w:rPr>
                                <w:br/>
                                <w:t>&gt; 45 days before harvest.</w:t>
                              </w:r>
                            </w:p>
                          </w:txbxContent>
                        </wps:txbx>
                        <wps:bodyPr rot="0" vert="horz" wrap="square" lIns="91440" tIns="45720" rIns="91440" bIns="45720" anchor="t" anchorCtr="0" upright="1">
                          <a:noAutofit/>
                        </wps:bodyPr>
                      </wps:wsp>
                      <wps:wsp>
                        <wps:cNvPr id="81" name="Text Box 102"/>
                        <wps:cNvSpPr txBox="1">
                          <a:spLocks noChangeArrowheads="1"/>
                        </wps:cNvSpPr>
                        <wps:spPr bwMode="auto">
                          <a:xfrm>
                            <a:off x="80010" y="3079115"/>
                            <a:ext cx="1513840" cy="1068705"/>
                          </a:xfrm>
                          <a:prstGeom prst="rect">
                            <a:avLst/>
                          </a:prstGeom>
                          <a:solidFill>
                            <a:srgbClr val="C00000"/>
                          </a:solidFill>
                          <a:ln w="9525">
                            <a:solidFill>
                              <a:srgbClr val="000000"/>
                            </a:solidFill>
                            <a:miter lim="800000"/>
                            <a:headEnd/>
                            <a:tailEnd/>
                          </a:ln>
                          <a:effectLst>
                            <a:outerShdw dist="107763" dir="2700000" algn="ctr" rotWithShape="0">
                              <a:srgbClr val="808080">
                                <a:alpha val="50000"/>
                              </a:srgbClr>
                            </a:outerShdw>
                          </a:effectLst>
                        </wps:spPr>
                        <wps:txbx>
                          <w:txbxContent>
                            <w:p w14:paraId="168A9D36" w14:textId="77777777" w:rsidR="00C5063A" w:rsidRPr="008149FD" w:rsidRDefault="00C5063A" w:rsidP="00F95CB5">
                              <w:pPr>
                                <w:jc w:val="center"/>
                                <w:rPr>
                                  <w:rFonts w:cs="Calibri"/>
                                  <w:b/>
                                  <w:color w:val="FFFFFF"/>
                                  <w:sz w:val="20"/>
                                  <w:szCs w:val="22"/>
                                  <w:u w:val="single"/>
                                </w:rPr>
                              </w:pPr>
                              <w:r w:rsidRPr="008149FD">
                                <w:rPr>
                                  <w:rFonts w:cs="Calibri"/>
                                  <w:b/>
                                  <w:color w:val="FFFFFF"/>
                                  <w:sz w:val="20"/>
                                  <w:szCs w:val="22"/>
                                  <w:u w:val="single"/>
                                </w:rPr>
                                <w:t>YES</w:t>
                              </w:r>
                            </w:p>
                            <w:p w14:paraId="5EBDE03B" w14:textId="77777777" w:rsidR="00C5063A" w:rsidRPr="008149FD" w:rsidRDefault="00C5063A" w:rsidP="00F95CB5">
                              <w:pPr>
                                <w:spacing w:before="120"/>
                                <w:jc w:val="center"/>
                                <w:rPr>
                                  <w:rFonts w:cs="Calibri"/>
                                  <w:color w:val="FFFFFF"/>
                                  <w:sz w:val="20"/>
                                  <w:szCs w:val="22"/>
                                </w:rPr>
                              </w:pPr>
                              <w:r w:rsidRPr="008149FD">
                                <w:rPr>
                                  <w:rFonts w:cs="Calibri"/>
                                  <w:i/>
                                  <w:iCs/>
                                  <w:color w:val="FFFFFF"/>
                                  <w:sz w:val="20"/>
                                  <w:szCs w:val="22"/>
                                </w:rPr>
                                <w:t xml:space="preserve">but </w:t>
                              </w:r>
                              <w:r w:rsidRPr="008149FD">
                                <w:rPr>
                                  <w:rFonts w:cs="Calibri"/>
                                  <w:color w:val="FFFFFF"/>
                                  <w:sz w:val="20"/>
                                  <w:szCs w:val="22"/>
                                </w:rPr>
                                <w:t xml:space="preserve">microbial levels are above action levels. </w:t>
                              </w:r>
                            </w:p>
                            <w:p w14:paraId="35501971" w14:textId="77777777" w:rsidR="00C5063A" w:rsidRPr="008149FD" w:rsidRDefault="00C5063A" w:rsidP="00F95CB5">
                              <w:pPr>
                                <w:jc w:val="center"/>
                                <w:rPr>
                                  <w:rFonts w:cs="Calibri"/>
                                  <w:b/>
                                  <w:color w:val="FFFFFF"/>
                                  <w:sz w:val="20"/>
                                  <w:szCs w:val="22"/>
                                </w:rPr>
                              </w:pPr>
                              <w:r w:rsidRPr="008149FD">
                                <w:rPr>
                                  <w:rFonts w:cs="Calibri"/>
                                  <w:color w:val="FFFFFF"/>
                                  <w:sz w:val="20"/>
                                  <w:szCs w:val="22"/>
                                </w:rPr>
                                <w:t xml:space="preserve"> </w:t>
                              </w:r>
                              <w:r w:rsidRPr="008149FD">
                                <w:rPr>
                                  <w:rFonts w:cs="Calibri"/>
                                  <w:b/>
                                  <w:color w:val="FFFFFF"/>
                                  <w:sz w:val="20"/>
                                  <w:szCs w:val="22"/>
                                </w:rPr>
                                <w:t xml:space="preserve">DO NOT USE IN EDIBLE CROP PRODUCTION. </w:t>
                              </w:r>
                            </w:p>
                          </w:txbxContent>
                        </wps:txbx>
                        <wps:bodyPr rot="0" vert="horz" wrap="square" lIns="91440" tIns="45720" rIns="91440" bIns="45720" anchor="t" anchorCtr="0" upright="1">
                          <a:noAutofit/>
                        </wps:bodyPr>
                      </wps:wsp>
                      <wps:wsp>
                        <wps:cNvPr id="82" name="Text Box 103"/>
                        <wps:cNvSpPr txBox="1">
                          <a:spLocks noChangeArrowheads="1"/>
                        </wps:cNvSpPr>
                        <wps:spPr bwMode="auto">
                          <a:xfrm>
                            <a:off x="623570" y="0"/>
                            <a:ext cx="4572000" cy="485775"/>
                          </a:xfrm>
                          <a:prstGeom prst="rect">
                            <a:avLst/>
                          </a:prstGeom>
                          <a:solidFill>
                            <a:srgbClr val="4472C4"/>
                          </a:solidFill>
                          <a:ln w="9525">
                            <a:solidFill>
                              <a:srgbClr val="000000"/>
                            </a:solidFill>
                            <a:miter lim="800000"/>
                            <a:headEnd/>
                            <a:tailEnd/>
                          </a:ln>
                          <a:effectLst>
                            <a:outerShdw dist="107763" dir="2700000" algn="ctr" rotWithShape="0">
                              <a:srgbClr val="808080">
                                <a:alpha val="50000"/>
                              </a:srgbClr>
                            </a:outerShdw>
                          </a:effectLst>
                        </wps:spPr>
                        <wps:txbx>
                          <w:txbxContent>
                            <w:p w14:paraId="03A7E0EC" w14:textId="77777777" w:rsidR="00C5063A" w:rsidRPr="00306EBA" w:rsidRDefault="00C5063A" w:rsidP="00F95CB5">
                              <w:pPr>
                                <w:jc w:val="center"/>
                                <w:rPr>
                                  <w:rFonts w:cs="Calibri"/>
                                  <w:color w:val="FFFFFF"/>
                                  <w:szCs w:val="22"/>
                                </w:rPr>
                              </w:pPr>
                              <w:r w:rsidRPr="00306EBA">
                                <w:rPr>
                                  <w:rFonts w:cs="Calibri"/>
                                  <w:b/>
                                  <w:color w:val="FFFFFF"/>
                                  <w:szCs w:val="22"/>
                                </w:rPr>
                                <w:t>DO CURRENT AND/OR PAST APPLICATIONS OF SA CONTAIN RAW OR INCOMPLETELY COMPOSTED ANIMAL MANURE AND/OR GREEN WASTE?</w:t>
                              </w:r>
                            </w:p>
                          </w:txbxContent>
                        </wps:txbx>
                        <wps:bodyPr rot="0" vert="horz" wrap="square" lIns="91440" tIns="45720" rIns="91440" bIns="45720" anchor="t" anchorCtr="0" upright="1">
                          <a:noAutofit/>
                        </wps:bodyPr>
                      </wps:wsp>
                      <wps:wsp>
                        <wps:cNvPr id="83" name="AutoShape 104"/>
                        <wps:cNvCnPr>
                          <a:cxnSpLocks noChangeShapeType="1"/>
                        </wps:cNvCnPr>
                        <wps:spPr bwMode="auto">
                          <a:xfrm flipH="1">
                            <a:off x="2899410" y="4150995"/>
                            <a:ext cx="6985" cy="1962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AutoShape 105"/>
                        <wps:cNvCnPr>
                          <a:cxnSpLocks noChangeShapeType="1"/>
                        </wps:cNvCnPr>
                        <wps:spPr bwMode="auto">
                          <a:xfrm rot="5400000">
                            <a:off x="1466215" y="5574030"/>
                            <a:ext cx="262255" cy="949960"/>
                          </a:xfrm>
                          <a:prstGeom prst="bentConnector3">
                            <a:avLst>
                              <a:gd name="adj1" fmla="val 4988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5" name="AutoShape 106"/>
                        <wps:cNvCnPr>
                          <a:cxnSpLocks noChangeShapeType="1"/>
                        </wps:cNvCnPr>
                        <wps:spPr bwMode="auto">
                          <a:xfrm rot="16200000" flipH="1">
                            <a:off x="2461260" y="5528945"/>
                            <a:ext cx="264795" cy="1042670"/>
                          </a:xfrm>
                          <a:prstGeom prst="bentConnector3">
                            <a:avLst>
                              <a:gd name="adj1" fmla="val 4988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6" name="Text Box 107"/>
                        <wps:cNvSpPr txBox="1">
                          <a:spLocks noChangeArrowheads="1"/>
                        </wps:cNvSpPr>
                        <wps:spPr bwMode="auto">
                          <a:xfrm>
                            <a:off x="57150" y="4385310"/>
                            <a:ext cx="4022725" cy="1532255"/>
                          </a:xfrm>
                          <a:prstGeom prst="rect">
                            <a:avLst/>
                          </a:prstGeom>
                          <a:solidFill>
                            <a:srgbClr val="D9E2F3"/>
                          </a:solidFill>
                          <a:ln w="9525">
                            <a:solidFill>
                              <a:srgbClr val="000000"/>
                            </a:solidFill>
                            <a:miter lim="800000"/>
                            <a:headEnd/>
                            <a:tailEnd/>
                          </a:ln>
                          <a:effectLst>
                            <a:outerShdw dist="107763" dir="2700000" algn="ctr" rotWithShape="0">
                              <a:srgbClr val="808080">
                                <a:alpha val="50000"/>
                              </a:srgbClr>
                            </a:outerShdw>
                          </a:effectLst>
                        </wps:spPr>
                        <wps:txbx>
                          <w:txbxContent>
                            <w:p w14:paraId="0BE14612" w14:textId="77777777" w:rsidR="00C5063A" w:rsidRPr="008149FD" w:rsidRDefault="00C5063A" w:rsidP="00F95CB5">
                              <w:pPr>
                                <w:spacing w:before="0" w:after="0"/>
                                <w:jc w:val="center"/>
                                <w:rPr>
                                  <w:rFonts w:cs="Calibri"/>
                                  <w:b/>
                                  <w:sz w:val="20"/>
                                  <w:szCs w:val="22"/>
                                </w:rPr>
                              </w:pPr>
                              <w:r w:rsidRPr="008149FD">
                                <w:rPr>
                                  <w:rFonts w:cs="Calibri"/>
                                  <w:b/>
                                  <w:sz w:val="20"/>
                                  <w:szCs w:val="22"/>
                                </w:rPr>
                                <w:t>Microbial Testing:</w:t>
                              </w:r>
                            </w:p>
                            <w:p w14:paraId="5C49D79C" w14:textId="77777777" w:rsidR="00C5063A" w:rsidRPr="008149FD" w:rsidRDefault="00C5063A" w:rsidP="00F95CB5">
                              <w:pPr>
                                <w:spacing w:before="0" w:after="0"/>
                                <w:rPr>
                                  <w:rFonts w:cs="Calibri"/>
                                  <w:sz w:val="20"/>
                                  <w:szCs w:val="22"/>
                                </w:rPr>
                              </w:pPr>
                              <w:r w:rsidRPr="008149FD">
                                <w:rPr>
                                  <w:rFonts w:cs="Calibri"/>
                                  <w:sz w:val="20"/>
                                  <w:szCs w:val="22"/>
                                </w:rPr>
                                <w:t>A composite sample shall be representative and random and obtained as described in the California state regulations. Combine samples &amp; submit to a certified/accredited laboratory for testing of the following:</w:t>
                              </w:r>
                            </w:p>
                            <w:p w14:paraId="17E168EC" w14:textId="77777777" w:rsidR="00C5063A" w:rsidRPr="008149FD" w:rsidRDefault="00C5063A" w:rsidP="00F95CB5">
                              <w:pPr>
                                <w:numPr>
                                  <w:ilvl w:val="0"/>
                                  <w:numId w:val="27"/>
                                </w:numPr>
                                <w:tabs>
                                  <w:tab w:val="clear" w:pos="144"/>
                                </w:tabs>
                                <w:spacing w:before="0" w:after="0"/>
                                <w:ind w:left="180" w:hanging="180"/>
                                <w:rPr>
                                  <w:rFonts w:cs="Calibri"/>
                                  <w:b/>
                                  <w:sz w:val="20"/>
                                  <w:szCs w:val="22"/>
                                </w:rPr>
                              </w:pPr>
                              <w:r w:rsidRPr="008149FD">
                                <w:rPr>
                                  <w:rFonts w:cs="Calibri"/>
                                  <w:sz w:val="20"/>
                                  <w:szCs w:val="22"/>
                                </w:rPr>
                                <w:t xml:space="preserve">Fecal coliforms – Action level:  &lt; 1,000 MPN per gram </w:t>
                              </w:r>
                            </w:p>
                            <w:p w14:paraId="3D82D2C4" w14:textId="77777777" w:rsidR="00C5063A" w:rsidRPr="008149FD" w:rsidRDefault="00C5063A" w:rsidP="00F95CB5">
                              <w:pPr>
                                <w:numPr>
                                  <w:ilvl w:val="0"/>
                                  <w:numId w:val="28"/>
                                </w:numPr>
                                <w:tabs>
                                  <w:tab w:val="clear" w:pos="144"/>
                                </w:tabs>
                                <w:spacing w:before="0" w:after="0"/>
                                <w:ind w:left="180" w:hanging="180"/>
                                <w:rPr>
                                  <w:rFonts w:cs="Calibri"/>
                                  <w:b/>
                                  <w:sz w:val="20"/>
                                  <w:szCs w:val="22"/>
                                </w:rPr>
                              </w:pPr>
                              <w:r w:rsidRPr="008149FD">
                                <w:rPr>
                                  <w:rFonts w:cs="Calibri"/>
                                  <w:i/>
                                  <w:sz w:val="20"/>
                                  <w:szCs w:val="22"/>
                                </w:rPr>
                                <w:t xml:space="preserve">Salmonella </w:t>
                              </w:r>
                              <w:r w:rsidRPr="008149FD">
                                <w:rPr>
                                  <w:rFonts w:cs="Calibri"/>
                                  <w:sz w:val="20"/>
                                  <w:szCs w:val="22"/>
                                </w:rPr>
                                <w:t>spp. – Action level:  Negative or &lt; DL (&lt; 1 per 30 grams)</w:t>
                              </w:r>
                            </w:p>
                            <w:p w14:paraId="5EDC8969" w14:textId="77777777" w:rsidR="00C5063A" w:rsidRPr="008149FD" w:rsidRDefault="00C5063A" w:rsidP="00F95CB5">
                              <w:pPr>
                                <w:numPr>
                                  <w:ilvl w:val="0"/>
                                  <w:numId w:val="28"/>
                                </w:numPr>
                                <w:tabs>
                                  <w:tab w:val="clear" w:pos="144"/>
                                </w:tabs>
                                <w:spacing w:before="0" w:after="0"/>
                                <w:ind w:left="180" w:hanging="180"/>
                                <w:rPr>
                                  <w:rFonts w:cs="Calibri"/>
                                  <w:b/>
                                  <w:sz w:val="20"/>
                                  <w:szCs w:val="22"/>
                                </w:rPr>
                              </w:pPr>
                              <w:r w:rsidRPr="008149FD">
                                <w:rPr>
                                  <w:rFonts w:cs="Calibri"/>
                                  <w:i/>
                                  <w:sz w:val="20"/>
                                  <w:szCs w:val="22"/>
                                </w:rPr>
                                <w:t xml:space="preserve">E. coli </w:t>
                              </w:r>
                              <w:r w:rsidRPr="008149FD">
                                <w:rPr>
                                  <w:rFonts w:cs="Calibri"/>
                                  <w:sz w:val="20"/>
                                  <w:szCs w:val="22"/>
                                </w:rPr>
                                <w:t>O157:H7 – Action level:  Negative or &lt; DL (&lt; 1 per 30 grams)</w:t>
                              </w:r>
                            </w:p>
                            <w:p w14:paraId="4D9063AD" w14:textId="77777777" w:rsidR="00C5063A" w:rsidRPr="008149FD" w:rsidRDefault="00C5063A" w:rsidP="00F95CB5">
                              <w:pPr>
                                <w:spacing w:before="0" w:after="0"/>
                                <w:ind w:left="720"/>
                                <w:rPr>
                                  <w:rFonts w:cs="Calibri"/>
                                  <w:b/>
                                  <w:sz w:val="20"/>
                                  <w:szCs w:val="22"/>
                                </w:rPr>
                              </w:pPr>
                            </w:p>
                            <w:p w14:paraId="374CB838" w14:textId="77777777" w:rsidR="00C5063A" w:rsidRPr="008149FD" w:rsidRDefault="00C5063A" w:rsidP="00F95CB5">
                              <w:pPr>
                                <w:jc w:val="center"/>
                                <w:rPr>
                                  <w:rFonts w:cs="Calibri"/>
                                  <w:b/>
                                  <w:sz w:val="20"/>
                                  <w:szCs w:val="22"/>
                                </w:rPr>
                              </w:pPr>
                              <w:r w:rsidRPr="008149FD">
                                <w:rPr>
                                  <w:rFonts w:cs="Calibri"/>
                                  <w:b/>
                                  <w:sz w:val="20"/>
                                  <w:szCs w:val="22"/>
                                </w:rPr>
                                <w:t>ARE THE MICROBE LEVELS BELOW THE CORRESPONDING ACTION LEVELS?</w:t>
                              </w:r>
                            </w:p>
                          </w:txbxContent>
                        </wps:txbx>
                        <wps:bodyPr rot="0" vert="horz" wrap="square" lIns="91440" tIns="45720" rIns="91440" bIns="45720" anchor="t" anchorCtr="0" upright="1">
                          <a:noAutofit/>
                        </wps:bodyPr>
                      </wps:wsp>
                      <wps:wsp>
                        <wps:cNvPr id="87" name="AutoShape 108"/>
                        <wps:cNvCnPr>
                          <a:cxnSpLocks noChangeShapeType="1"/>
                        </wps:cNvCnPr>
                        <wps:spPr bwMode="auto">
                          <a:xfrm rot="5400000">
                            <a:off x="1735455" y="-429895"/>
                            <a:ext cx="259080" cy="2089785"/>
                          </a:xfrm>
                          <a:prstGeom prst="bentConnector3">
                            <a:avLst>
                              <a:gd name="adj1" fmla="val 4975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8" name="AutoShape 109"/>
                        <wps:cNvCnPr>
                          <a:cxnSpLocks noChangeShapeType="1"/>
                        </wps:cNvCnPr>
                        <wps:spPr bwMode="auto">
                          <a:xfrm rot="16200000" flipH="1">
                            <a:off x="3788410" y="-393065"/>
                            <a:ext cx="259080" cy="2016760"/>
                          </a:xfrm>
                          <a:prstGeom prst="bentConnector3">
                            <a:avLst>
                              <a:gd name="adj1" fmla="val 4975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9" name="AutoShape 110"/>
                        <wps:cNvCnPr>
                          <a:cxnSpLocks noChangeShapeType="1"/>
                        </wps:cNvCnPr>
                        <wps:spPr bwMode="auto">
                          <a:xfrm flipH="1">
                            <a:off x="2898775" y="485775"/>
                            <a:ext cx="10795" cy="259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 name="AutoShape 111"/>
                        <wps:cNvCnPr>
                          <a:cxnSpLocks noChangeShapeType="1"/>
                        </wps:cNvCnPr>
                        <wps:spPr bwMode="auto">
                          <a:xfrm rot="16200000" flipH="1">
                            <a:off x="3805555" y="1897380"/>
                            <a:ext cx="257810" cy="20707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1" name="Text Box 112"/>
                        <wps:cNvSpPr txBox="1">
                          <a:spLocks noChangeArrowheads="1"/>
                        </wps:cNvSpPr>
                        <wps:spPr bwMode="auto">
                          <a:xfrm>
                            <a:off x="1755775" y="744855"/>
                            <a:ext cx="2286000" cy="2076450"/>
                          </a:xfrm>
                          <a:prstGeom prst="rect">
                            <a:avLst/>
                          </a:prstGeom>
                          <a:solidFill>
                            <a:srgbClr val="D9E2F3"/>
                          </a:solidFill>
                          <a:ln w="9525">
                            <a:solidFill>
                              <a:srgbClr val="000000"/>
                            </a:solidFill>
                            <a:miter lim="800000"/>
                            <a:headEnd/>
                            <a:tailEnd/>
                          </a:ln>
                          <a:effectLst>
                            <a:outerShdw dist="107763" dir="2700000" algn="ctr" rotWithShape="0">
                              <a:srgbClr val="808080">
                                <a:alpha val="50000"/>
                              </a:srgbClr>
                            </a:outerShdw>
                          </a:effectLst>
                        </wps:spPr>
                        <wps:txbx>
                          <w:txbxContent>
                            <w:p w14:paraId="6D5C3A0A" w14:textId="77777777" w:rsidR="00C5063A" w:rsidRPr="00306EBA" w:rsidRDefault="00C5063A" w:rsidP="00F95CB5">
                              <w:pPr>
                                <w:jc w:val="center"/>
                                <w:rPr>
                                  <w:rFonts w:cs="Calibri"/>
                                  <w:b/>
                                  <w:sz w:val="20"/>
                                  <w:szCs w:val="22"/>
                                  <w:u w:val="single"/>
                                </w:rPr>
                              </w:pPr>
                              <w:r w:rsidRPr="00306EBA">
                                <w:rPr>
                                  <w:rFonts w:cs="Calibri"/>
                                  <w:b/>
                                  <w:sz w:val="20"/>
                                  <w:szCs w:val="22"/>
                                  <w:u w:val="single"/>
                                </w:rPr>
                                <w:t xml:space="preserve">NO </w:t>
                              </w:r>
                            </w:p>
                            <w:p w14:paraId="062B913D" w14:textId="77777777" w:rsidR="00C5063A" w:rsidRPr="00306EBA" w:rsidRDefault="00C5063A" w:rsidP="00F95CB5">
                              <w:pPr>
                                <w:jc w:val="center"/>
                                <w:rPr>
                                  <w:rFonts w:cs="Calibri"/>
                                  <w:sz w:val="20"/>
                                  <w:szCs w:val="22"/>
                                </w:rPr>
                              </w:pPr>
                              <w:r w:rsidRPr="00306EBA">
                                <w:rPr>
                                  <w:rFonts w:cs="Calibri"/>
                                  <w:sz w:val="20"/>
                                  <w:szCs w:val="22"/>
                                </w:rPr>
                                <w:t xml:space="preserve">SA contains only fully composted animal manure. Verify with compost supplier that the active composting process follows the guidelines outlined below. Also adjust compost production process to comply with Title 14 CCR, Chapter 3.1, Article 7 guidelines. The compost supplier should be able to provide a certificate verifying their process. </w:t>
                              </w:r>
                            </w:p>
                            <w:p w14:paraId="506F9186" w14:textId="77777777" w:rsidR="00C5063A" w:rsidRPr="00306EBA" w:rsidRDefault="00C5063A" w:rsidP="00F95CB5">
                              <w:pPr>
                                <w:spacing w:before="120"/>
                                <w:jc w:val="center"/>
                                <w:rPr>
                                  <w:rFonts w:cs="Calibri"/>
                                  <w:b/>
                                  <w:sz w:val="20"/>
                                  <w:szCs w:val="22"/>
                                </w:rPr>
                              </w:pPr>
                              <w:r w:rsidRPr="00306EBA">
                                <w:rPr>
                                  <w:rFonts w:cs="Calibri"/>
                                  <w:b/>
                                  <w:sz w:val="20"/>
                                  <w:szCs w:val="22"/>
                                </w:rPr>
                                <w:t>DOES THE COMPOST SUPPLIER PROVIDE A CERTIFICATE OF ANALYSIS?</w:t>
                              </w:r>
                            </w:p>
                          </w:txbxContent>
                        </wps:txbx>
                        <wps:bodyPr rot="0" vert="horz" wrap="square" lIns="91440" tIns="45720" rIns="91440" bIns="45720" anchor="t" anchorCtr="0" upright="1">
                          <a:noAutofit/>
                        </wps:bodyPr>
                      </wps:wsp>
                      <wps:wsp>
                        <wps:cNvPr id="92" name="AutoShape 113"/>
                        <wps:cNvCnPr>
                          <a:cxnSpLocks noChangeShapeType="1"/>
                        </wps:cNvCnPr>
                        <wps:spPr bwMode="auto">
                          <a:xfrm rot="5400000">
                            <a:off x="1739265" y="1907540"/>
                            <a:ext cx="257810" cy="206184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3" name="AutoShape 114"/>
                        <wps:cNvCnPr>
                          <a:cxnSpLocks noChangeShapeType="1"/>
                        </wps:cNvCnPr>
                        <wps:spPr bwMode="auto">
                          <a:xfrm>
                            <a:off x="2898775" y="2821305"/>
                            <a:ext cx="635" cy="257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xmlns:w16sdtdh="http://schemas.microsoft.com/office/word/2020/wordml/sdtdatahash">
            <w:pict>
              <v:group w14:anchorId="49850D63" id="Canvas 94" o:spid="_x0000_s1027" editas="canvas" style="width:456.5pt;height:542.05pt;mso-position-horizontal-relative:char;mso-position-vertical-relative:line" coordsize="57975,68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7975;height:68840;visibility:visible;mso-wrap-style:square" filled="t" fillcolor="#dbdbdb">
                  <v:fill o:detectmouseclick="t"/>
                  <v:path o:connecttype="none"/>
                </v:shape>
                <v:shape id="Text Box 96" o:spid="_x0000_s1029" type="#_x0000_t202" style="position:absolute;left:42030;top:30791;width:14694;height:19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" fillcolor="#060">
                  <v:shadow on="t" opacity=".5" offset="6pt,6pt"/>
                  <v:textbox>
                    <w:txbxContent>
                      <w:p w14:paraId="3C75DD1C" w14:textId="77777777" w:rsidR="00C5063A" w:rsidRPr="00807ED2" w:rsidRDefault="00C5063A" w:rsidP="00F95CB5">
                        <w:pPr>
                          <w:jc w:val="center"/>
                          <w:rPr>
                            <w:rFonts w:cs="Calibri"/>
                            <w:b/>
                            <w:color w:val="FFFFFF" w:themeColor="background1"/>
                            <w:sz w:val="20"/>
                            <w:szCs w:val="22"/>
                            <w:u w:val="single"/>
                          </w:rPr>
                        </w:pPr>
                        <w:r w:rsidRPr="00807ED2">
                          <w:rPr>
                            <w:rFonts w:cs="Calibri"/>
                            <w:b/>
                            <w:color w:val="FFFFFF" w:themeColor="background1"/>
                            <w:sz w:val="20"/>
                            <w:szCs w:val="22"/>
                            <w:u w:val="single"/>
                          </w:rPr>
                          <w:t>YES</w:t>
                        </w:r>
                      </w:p>
                      <w:p w14:paraId="10B0419C" w14:textId="77777777" w:rsidR="00C5063A" w:rsidRPr="00807ED2" w:rsidRDefault="00C5063A" w:rsidP="00F95CB5">
                        <w:pPr>
                          <w:spacing w:before="120"/>
                          <w:jc w:val="center"/>
                          <w:rPr>
                            <w:rFonts w:cs="Calibri"/>
                            <w:color w:val="FFFFFF" w:themeColor="background1"/>
                            <w:sz w:val="20"/>
                            <w:szCs w:val="22"/>
                          </w:rPr>
                        </w:pPr>
                        <w:r w:rsidRPr="00807ED2">
                          <w:rPr>
                            <w:rFonts w:cs="Calibri"/>
                            <w:i/>
                            <w:iCs/>
                            <w:color w:val="FFFFFF" w:themeColor="background1"/>
                            <w:sz w:val="20"/>
                            <w:szCs w:val="22"/>
                          </w:rPr>
                          <w:t>and</w:t>
                        </w:r>
                        <w:r w:rsidRPr="00807ED2">
                          <w:rPr>
                            <w:rFonts w:cs="Calibri"/>
                            <w:color w:val="FFFFFF" w:themeColor="background1"/>
                            <w:sz w:val="20"/>
                            <w:szCs w:val="22"/>
                          </w:rPr>
                          <w:t xml:space="preserve"> microbial levels are below action levels. </w:t>
                        </w:r>
                      </w:p>
                      <w:p w14:paraId="54D1A742" w14:textId="77777777" w:rsidR="00C5063A" w:rsidRPr="00807ED2" w:rsidRDefault="00C5063A" w:rsidP="00F95CB5">
                        <w:pPr>
                          <w:spacing w:before="120"/>
                          <w:jc w:val="center"/>
                          <w:rPr>
                            <w:rFonts w:cs="Calibri"/>
                            <w:color w:val="FFFFFF" w:themeColor="background1"/>
                            <w:sz w:val="20"/>
                            <w:szCs w:val="22"/>
                          </w:rPr>
                        </w:pPr>
                        <w:r w:rsidRPr="00807ED2">
                          <w:rPr>
                            <w:rFonts w:cs="Calibri"/>
                            <w:color w:val="FFFFFF" w:themeColor="background1"/>
                            <w:sz w:val="20"/>
                            <w:szCs w:val="22"/>
                          </w:rPr>
                          <w:t xml:space="preserve">Keep records of certificate for at least two years. </w:t>
                        </w:r>
                      </w:p>
                      <w:p w14:paraId="0A0A618D" w14:textId="77777777" w:rsidR="00C5063A" w:rsidRPr="00807ED2" w:rsidRDefault="00C5063A" w:rsidP="00F95CB5">
                        <w:pPr>
                          <w:spacing w:before="120"/>
                          <w:jc w:val="center"/>
                          <w:rPr>
                            <w:rFonts w:cs="Calibri"/>
                            <w:color w:val="FFFFFF" w:themeColor="background1"/>
                            <w:sz w:val="20"/>
                            <w:szCs w:val="22"/>
                          </w:rPr>
                        </w:pPr>
                        <w:r w:rsidRPr="00807ED2">
                          <w:rPr>
                            <w:rFonts w:cs="Calibri"/>
                            <w:color w:val="FFFFFF" w:themeColor="background1"/>
                            <w:sz w:val="20"/>
                            <w:szCs w:val="22"/>
                          </w:rPr>
                          <w:t xml:space="preserve">Observe application time interval of </w:t>
                        </w:r>
                        <w:r w:rsidRPr="00807ED2">
                          <w:rPr>
                            <w:rFonts w:cs="Calibri"/>
                            <w:color w:val="FFFFFF" w:themeColor="background1"/>
                            <w:sz w:val="20"/>
                            <w:szCs w:val="22"/>
                          </w:rPr>
                          <w:br/>
                          <w:t xml:space="preserve">&gt; 45 days before harvest. </w:t>
                        </w:r>
                      </w:p>
                    </w:txbxContent>
                  </v:textbox>
                </v:shape>
                <v:shape id="Text Box 97" o:spid="_x0000_s1030" type="#_x0000_t202" style="position:absolute;left:628;top:7448;width:15139;height:16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" fillcolor="#c00000">
                  <v:shadow on="t" opacity=".5" offset="6pt,6pt"/>
                  <v:textbox>
                    <w:txbxContent>
                      <w:p w14:paraId="67A40693" w14:textId="77777777" w:rsidR="00C5063A" w:rsidRPr="00306EBA" w:rsidRDefault="00C5063A" w:rsidP="00F95CB5">
                        <w:pPr>
                          <w:jc w:val="center"/>
                          <w:rPr>
                            <w:rFonts w:cs="Calibri"/>
                            <w:b/>
                            <w:color w:val="FFFFFF"/>
                            <w:sz w:val="20"/>
                            <w:szCs w:val="22"/>
                            <w:u w:val="single"/>
                          </w:rPr>
                        </w:pPr>
                        <w:r w:rsidRPr="00306EBA">
                          <w:rPr>
                            <w:rFonts w:cs="Calibri"/>
                            <w:b/>
                            <w:color w:val="FFFFFF"/>
                            <w:sz w:val="20"/>
                            <w:szCs w:val="22"/>
                            <w:u w:val="single"/>
                          </w:rPr>
                          <w:t>YES</w:t>
                        </w:r>
                      </w:p>
                      <w:p w14:paraId="1A9D2C04" w14:textId="77777777" w:rsidR="00C5063A" w:rsidRPr="00306EBA" w:rsidRDefault="00C5063A" w:rsidP="00F95CB5">
                        <w:pPr>
                          <w:jc w:val="center"/>
                          <w:rPr>
                            <w:rFonts w:cs="Calibri"/>
                            <w:b/>
                            <w:color w:val="FFFFFF"/>
                            <w:sz w:val="20"/>
                            <w:szCs w:val="22"/>
                          </w:rPr>
                        </w:pPr>
                        <w:r w:rsidRPr="00306EBA">
                          <w:rPr>
                            <w:rFonts w:cs="Calibri"/>
                            <w:b/>
                            <w:color w:val="FFFFFF"/>
                            <w:sz w:val="20"/>
                            <w:szCs w:val="22"/>
                          </w:rPr>
                          <w:t>DO NOT USE IN EDIBLE CROP PRODUCTION.</w:t>
                        </w:r>
                      </w:p>
                      <w:p w14:paraId="1AAE5D89" w14:textId="77777777" w:rsidR="00C5063A" w:rsidRPr="00306EBA" w:rsidRDefault="00C5063A" w:rsidP="00F95CB5">
                        <w:pPr>
                          <w:jc w:val="center"/>
                          <w:rPr>
                            <w:rFonts w:cs="Calibri"/>
                            <w:color w:val="FFFFFF"/>
                            <w:sz w:val="20"/>
                            <w:szCs w:val="22"/>
                          </w:rPr>
                        </w:pPr>
                        <w:r w:rsidRPr="00306EBA">
                          <w:rPr>
                            <w:rFonts w:cs="Calibri"/>
                            <w:color w:val="FFFFFF"/>
                            <w:sz w:val="20"/>
                            <w:szCs w:val="22"/>
                          </w:rPr>
                          <w:t>For previously treated fields, a 1 year waiting period shall be observed before planting any variety of leafy green crops.</w:t>
                        </w:r>
                      </w:p>
                    </w:txbxContent>
                  </v:textbox>
                </v:shape>
                <v:shape id="Text Box 98" o:spid="_x0000_s1031" type="#_x0000_t202" style="position:absolute;left:17335;top:30791;width:23298;height:10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" fillcolor="#d9e2f3">
                  <v:shadow on="t" opacity=".5" offset="6pt,6pt"/>
                  <v:textbox>
                    <w:txbxContent>
                      <w:p w14:paraId="79B945AC" w14:textId="77777777" w:rsidR="00C5063A" w:rsidRPr="008149FD" w:rsidRDefault="00C5063A" w:rsidP="00F95CB5">
                        <w:pPr>
                          <w:jc w:val="center"/>
                          <w:rPr>
                            <w:rFonts w:cs="Calibri"/>
                            <w:b/>
                            <w:sz w:val="20"/>
                            <w:szCs w:val="22"/>
                            <w:u w:val="single"/>
                          </w:rPr>
                        </w:pPr>
                        <w:r w:rsidRPr="008149FD">
                          <w:rPr>
                            <w:rFonts w:cs="Calibri"/>
                            <w:b/>
                            <w:sz w:val="20"/>
                            <w:szCs w:val="22"/>
                            <w:u w:val="single"/>
                          </w:rPr>
                          <w:t>NO</w:t>
                        </w:r>
                      </w:p>
                      <w:p w14:paraId="53B2C002" w14:textId="77777777" w:rsidR="00C5063A" w:rsidRPr="008149FD" w:rsidRDefault="00C5063A" w:rsidP="00F95CB5">
                        <w:pPr>
                          <w:jc w:val="center"/>
                          <w:rPr>
                            <w:rFonts w:cs="Calibri"/>
                            <w:sz w:val="20"/>
                            <w:szCs w:val="22"/>
                          </w:rPr>
                        </w:pPr>
                        <w:r w:rsidRPr="008149FD">
                          <w:rPr>
                            <w:rFonts w:cs="Calibri"/>
                            <w:sz w:val="20"/>
                            <w:szCs w:val="22"/>
                          </w:rPr>
                          <w:t>A certificate of analysis is not available. Samples may be collected by grower or third-party consultant. Microbial testing must be performed by an accredited/ certified laboratory.</w:t>
                        </w:r>
                      </w:p>
                      <w:p w14:paraId="0B7CF58E" w14:textId="77777777" w:rsidR="00C5063A" w:rsidRPr="00497452" w:rsidRDefault="00C5063A" w:rsidP="00F95CB5">
                        <w:pPr>
                          <w:jc w:val="center"/>
                          <w:rPr>
                            <w:b/>
                            <w:sz w:val="20"/>
                            <w:szCs w:val="20"/>
                          </w:rPr>
                        </w:pPr>
                      </w:p>
                    </w:txbxContent>
                  </v:textbox>
                </v:shape>
                <v:shape id="Text Box 99" o:spid="_x0000_s1032" type="#_x0000_t202" style="position:absolute;left:41916;top:7448;width:14694;height:19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" fillcolor="#060">
                  <v:shadow on="t" opacity=".5" offset="6pt,6pt"/>
                  <v:textbox>
                    <w:txbxContent>
                      <w:p w14:paraId="13505BDB" w14:textId="77777777" w:rsidR="00C5063A" w:rsidRPr="00306EBA" w:rsidRDefault="00C5063A" w:rsidP="00F95CB5">
                        <w:pPr>
                          <w:jc w:val="center"/>
                          <w:rPr>
                            <w:rFonts w:cs="Calibri"/>
                            <w:b/>
                            <w:color w:val="FFFFFF"/>
                            <w:sz w:val="20"/>
                            <w:szCs w:val="22"/>
                            <w:u w:val="single"/>
                          </w:rPr>
                        </w:pPr>
                        <w:r w:rsidRPr="00306EBA">
                          <w:rPr>
                            <w:rFonts w:cs="Calibri"/>
                            <w:b/>
                            <w:color w:val="FFFFFF"/>
                            <w:sz w:val="20"/>
                            <w:szCs w:val="22"/>
                            <w:u w:val="single"/>
                          </w:rPr>
                          <w:t>NO</w:t>
                        </w:r>
                      </w:p>
                      <w:p w14:paraId="0CE0ACFD" w14:textId="77777777" w:rsidR="00C5063A" w:rsidRDefault="00C5063A" w:rsidP="00F95CB5">
                        <w:pPr>
                          <w:jc w:val="center"/>
                          <w:rPr>
                            <w:rFonts w:cs="Calibri"/>
                            <w:color w:val="FFFFFF"/>
                            <w:sz w:val="20"/>
                            <w:szCs w:val="22"/>
                          </w:rPr>
                        </w:pPr>
                        <w:r w:rsidRPr="00306EBA">
                          <w:rPr>
                            <w:rFonts w:cs="Calibri"/>
                            <w:color w:val="FFFFFF"/>
                            <w:sz w:val="20"/>
                            <w:szCs w:val="22"/>
                          </w:rPr>
                          <w:t xml:space="preserve">SA does not contain animal manure. </w:t>
                        </w:r>
                      </w:p>
                      <w:p w14:paraId="225923E1" w14:textId="77777777" w:rsidR="00C5063A" w:rsidRDefault="00C5063A" w:rsidP="00F95CB5">
                        <w:pPr>
                          <w:jc w:val="center"/>
                          <w:rPr>
                            <w:rFonts w:cs="Calibri"/>
                            <w:color w:val="FFFFFF"/>
                            <w:sz w:val="20"/>
                            <w:szCs w:val="22"/>
                          </w:rPr>
                        </w:pPr>
                        <w:r w:rsidRPr="00306EBA">
                          <w:rPr>
                            <w:rFonts w:cs="Calibri"/>
                            <w:color w:val="FFFFFF"/>
                            <w:sz w:val="20"/>
                            <w:szCs w:val="22"/>
                          </w:rPr>
                          <w:t xml:space="preserve">Have the “manure-free” certification available for verification before harvest. </w:t>
                        </w:r>
                      </w:p>
                      <w:p w14:paraId="50C22A88" w14:textId="77777777" w:rsidR="00C5063A" w:rsidRPr="00306EBA" w:rsidRDefault="00C5063A" w:rsidP="00F95CB5">
                        <w:pPr>
                          <w:jc w:val="center"/>
                          <w:rPr>
                            <w:rFonts w:cs="Calibri"/>
                            <w:color w:val="FFFFFF"/>
                            <w:sz w:val="20"/>
                            <w:szCs w:val="22"/>
                          </w:rPr>
                        </w:pPr>
                        <w:r w:rsidRPr="00306EBA">
                          <w:rPr>
                            <w:rFonts w:cs="Calibri"/>
                            <w:color w:val="FFFFFF"/>
                            <w:sz w:val="20"/>
                            <w:szCs w:val="22"/>
                          </w:rPr>
                          <w:t>Keep records of certificate for at least two years (grower is responsible party)</w:t>
                        </w:r>
                        <w:r>
                          <w:rPr>
                            <w:rFonts w:cs="Calibri"/>
                            <w:color w:val="FFFFFF"/>
                            <w:sz w:val="20"/>
                            <w:szCs w:val="22"/>
                          </w:rPr>
                          <w:t>.</w:t>
                        </w:r>
                      </w:p>
                      <w:p w14:paraId="43E67B4C" w14:textId="77777777" w:rsidR="00C5063A" w:rsidRPr="00306EBA" w:rsidRDefault="00C5063A" w:rsidP="00F95CB5">
                        <w:pPr>
                          <w:jc w:val="center"/>
                          <w:rPr>
                            <w:rFonts w:cs="Calibri"/>
                            <w:color w:val="FFFFFF"/>
                            <w:sz w:val="14"/>
                            <w:szCs w:val="16"/>
                          </w:rPr>
                        </w:pPr>
                      </w:p>
                    </w:txbxContent>
                  </v:textbox>
                </v:shape>
                <v:shape id="Text Box 100" o:spid="_x0000_s1033" type="#_x0000_t202" style="position:absolute;left:2324;top:62052;width:14630;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" fillcolor="#c00000">
                  <v:shadow on="t" opacity=".5" offset="6pt,6pt"/>
                  <v:textbox>
                    <w:txbxContent>
                      <w:p w14:paraId="4A1EA52E" w14:textId="77777777" w:rsidR="00C5063A" w:rsidRPr="008149FD" w:rsidRDefault="00C5063A" w:rsidP="00F95CB5">
                        <w:pPr>
                          <w:spacing w:before="0" w:after="0"/>
                          <w:jc w:val="center"/>
                          <w:rPr>
                            <w:rFonts w:cs="Calibri"/>
                            <w:b/>
                            <w:sz w:val="20"/>
                            <w:szCs w:val="22"/>
                            <w:u w:val="single"/>
                          </w:rPr>
                        </w:pPr>
                        <w:r w:rsidRPr="008149FD">
                          <w:rPr>
                            <w:rFonts w:cs="Calibri"/>
                            <w:b/>
                            <w:sz w:val="20"/>
                            <w:szCs w:val="22"/>
                            <w:u w:val="single"/>
                          </w:rPr>
                          <w:t>NO</w:t>
                        </w:r>
                      </w:p>
                      <w:p w14:paraId="14B3C0A3" w14:textId="77777777" w:rsidR="00C5063A" w:rsidRPr="008149FD" w:rsidRDefault="00C5063A" w:rsidP="00F95CB5">
                        <w:pPr>
                          <w:spacing w:before="0" w:after="0"/>
                          <w:jc w:val="center"/>
                          <w:rPr>
                            <w:rFonts w:cs="Calibri"/>
                            <w:b/>
                            <w:sz w:val="20"/>
                            <w:szCs w:val="22"/>
                          </w:rPr>
                        </w:pPr>
                        <w:r w:rsidRPr="008149FD">
                          <w:rPr>
                            <w:rFonts w:cs="Calibri"/>
                            <w:b/>
                            <w:sz w:val="20"/>
                            <w:szCs w:val="22"/>
                          </w:rPr>
                          <w:t>DO NOT USE IN EDIBLE CROP PRODUCTION.</w:t>
                        </w:r>
                      </w:p>
                    </w:txbxContent>
                  </v:textbox>
                </v:shape>
                <v:shape id="Text Box 101" o:spid="_x0000_s1034" type="#_x0000_t202" style="position:absolute;left:20021;top:62052;width:20885;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" fillcolor="#060">
                  <v:shadow on="t" opacity=".5" offset="6pt,6pt"/>
                  <v:textbox>
                    <w:txbxContent>
                      <w:p w14:paraId="316DCAA7" w14:textId="77777777" w:rsidR="00C5063A" w:rsidRPr="00807ED2" w:rsidRDefault="00C5063A" w:rsidP="00F95CB5">
                        <w:pPr>
                          <w:spacing w:before="0" w:after="0"/>
                          <w:jc w:val="center"/>
                          <w:rPr>
                            <w:rFonts w:cs="Calibri"/>
                            <w:b/>
                            <w:color w:val="FFFFFF" w:themeColor="background1"/>
                            <w:sz w:val="20"/>
                            <w:szCs w:val="22"/>
                            <w:u w:val="single"/>
                          </w:rPr>
                        </w:pPr>
                        <w:r w:rsidRPr="00807ED2">
                          <w:rPr>
                            <w:rFonts w:cs="Calibri"/>
                            <w:b/>
                            <w:color w:val="FFFFFF" w:themeColor="background1"/>
                            <w:sz w:val="20"/>
                            <w:szCs w:val="22"/>
                            <w:u w:val="single"/>
                          </w:rPr>
                          <w:t>YES</w:t>
                        </w:r>
                      </w:p>
                      <w:p w14:paraId="5C043F95" w14:textId="77777777" w:rsidR="00C5063A" w:rsidRPr="00807ED2" w:rsidRDefault="00C5063A" w:rsidP="00F95CB5">
                        <w:pPr>
                          <w:spacing w:before="0" w:after="0"/>
                          <w:jc w:val="center"/>
                          <w:rPr>
                            <w:rFonts w:cs="Calibri"/>
                            <w:color w:val="FFFFFF" w:themeColor="background1"/>
                            <w:sz w:val="20"/>
                            <w:szCs w:val="22"/>
                          </w:rPr>
                        </w:pPr>
                        <w:r w:rsidRPr="00807ED2">
                          <w:rPr>
                            <w:rFonts w:cs="Calibri"/>
                            <w:color w:val="FFFFFF" w:themeColor="background1"/>
                            <w:sz w:val="20"/>
                            <w:szCs w:val="22"/>
                          </w:rPr>
                          <w:t xml:space="preserve">Observe application time interval of </w:t>
                        </w:r>
                        <w:r w:rsidRPr="00807ED2">
                          <w:rPr>
                            <w:rFonts w:cs="Calibri"/>
                            <w:color w:val="FFFFFF" w:themeColor="background1"/>
                            <w:sz w:val="20"/>
                            <w:szCs w:val="22"/>
                          </w:rPr>
                          <w:br/>
                          <w:t>&gt; 45 days before harvest.</w:t>
                        </w:r>
                      </w:p>
                    </w:txbxContent>
                  </v:textbox>
                </v:shape>
                <v:shape id="Text Box 102" o:spid="_x0000_s1035" type="#_x0000_t202" style="position:absolute;left:800;top:30791;width:15138;height:10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" fillcolor="#c00000">
                  <v:shadow on="t" opacity=".5" offset="6pt,6pt"/>
                  <v:textbox>
                    <w:txbxContent>
                      <w:p w14:paraId="168A9D36" w14:textId="77777777" w:rsidR="00C5063A" w:rsidRPr="008149FD" w:rsidRDefault="00C5063A" w:rsidP="00F95CB5">
                        <w:pPr>
                          <w:jc w:val="center"/>
                          <w:rPr>
                            <w:rFonts w:cs="Calibri"/>
                            <w:b/>
                            <w:color w:val="FFFFFF"/>
                            <w:sz w:val="20"/>
                            <w:szCs w:val="22"/>
                            <w:u w:val="single"/>
                          </w:rPr>
                        </w:pPr>
                        <w:r w:rsidRPr="008149FD">
                          <w:rPr>
                            <w:rFonts w:cs="Calibri"/>
                            <w:b/>
                            <w:color w:val="FFFFFF"/>
                            <w:sz w:val="20"/>
                            <w:szCs w:val="22"/>
                            <w:u w:val="single"/>
                          </w:rPr>
                          <w:t>YES</w:t>
                        </w:r>
                      </w:p>
                      <w:p w14:paraId="5EBDE03B" w14:textId="77777777" w:rsidR="00C5063A" w:rsidRPr="008149FD" w:rsidRDefault="00C5063A" w:rsidP="00F95CB5">
                        <w:pPr>
                          <w:spacing w:before="120"/>
                          <w:jc w:val="center"/>
                          <w:rPr>
                            <w:rFonts w:cs="Calibri"/>
                            <w:color w:val="FFFFFF"/>
                            <w:sz w:val="20"/>
                            <w:szCs w:val="22"/>
                          </w:rPr>
                        </w:pPr>
                        <w:r w:rsidRPr="008149FD">
                          <w:rPr>
                            <w:rFonts w:cs="Calibri"/>
                            <w:i/>
                            <w:iCs/>
                            <w:color w:val="FFFFFF"/>
                            <w:sz w:val="20"/>
                            <w:szCs w:val="22"/>
                          </w:rPr>
                          <w:t xml:space="preserve">but </w:t>
                        </w:r>
                        <w:r w:rsidRPr="008149FD">
                          <w:rPr>
                            <w:rFonts w:cs="Calibri"/>
                            <w:color w:val="FFFFFF"/>
                            <w:sz w:val="20"/>
                            <w:szCs w:val="22"/>
                          </w:rPr>
                          <w:t xml:space="preserve">microbial levels are above action levels. </w:t>
                        </w:r>
                      </w:p>
                      <w:p w14:paraId="35501971" w14:textId="77777777" w:rsidR="00C5063A" w:rsidRPr="008149FD" w:rsidRDefault="00C5063A" w:rsidP="00F95CB5">
                        <w:pPr>
                          <w:jc w:val="center"/>
                          <w:rPr>
                            <w:rFonts w:cs="Calibri"/>
                            <w:b/>
                            <w:color w:val="FFFFFF"/>
                            <w:sz w:val="20"/>
                            <w:szCs w:val="22"/>
                          </w:rPr>
                        </w:pPr>
                        <w:r w:rsidRPr="008149FD">
                          <w:rPr>
                            <w:rFonts w:cs="Calibri"/>
                            <w:color w:val="FFFFFF"/>
                            <w:sz w:val="20"/>
                            <w:szCs w:val="22"/>
                          </w:rPr>
                          <w:t xml:space="preserve"> </w:t>
                        </w:r>
                        <w:r w:rsidRPr="008149FD">
                          <w:rPr>
                            <w:rFonts w:cs="Calibri"/>
                            <w:b/>
                            <w:color w:val="FFFFFF"/>
                            <w:sz w:val="20"/>
                            <w:szCs w:val="22"/>
                          </w:rPr>
                          <w:t xml:space="preserve">DO NOT USE IN EDIBLE CROP PRODUCTION. </w:t>
                        </w:r>
                      </w:p>
                    </w:txbxContent>
                  </v:textbox>
                </v:shape>
                <v:shape id="Text Box 103" o:spid="_x0000_s1036" type="#_x0000_t202" style="position:absolute;left:6235;width:45720;height:4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" fillcolor="#4472c4">
                  <v:shadow on="t" opacity=".5" offset="6pt,6pt"/>
                  <v:textbox>
                    <w:txbxContent>
                      <w:p w14:paraId="03A7E0EC" w14:textId="77777777" w:rsidR="00C5063A" w:rsidRPr="00306EBA" w:rsidRDefault="00C5063A" w:rsidP="00F95CB5">
                        <w:pPr>
                          <w:jc w:val="center"/>
                          <w:rPr>
                            <w:rFonts w:cs="Calibri"/>
                            <w:color w:val="FFFFFF"/>
                            <w:szCs w:val="22"/>
                          </w:rPr>
                        </w:pPr>
                        <w:r w:rsidRPr="00306EBA">
                          <w:rPr>
                            <w:rFonts w:cs="Calibri"/>
                            <w:b/>
                            <w:color w:val="FFFFFF"/>
                            <w:szCs w:val="22"/>
                          </w:rPr>
                          <w:t>DO CURRENT AND/OR PAST APPLICATIONS OF SA CONTAIN RAW OR INCOMPLETELY COMPOSTED ANIMAL MANURE AND/OR GREEN WASTE?</w:t>
                        </w:r>
                      </w:p>
                    </w:txbxContent>
                  </v:textbox>
                </v:shape>
                <v:shapetype id="_x0000_t32" coordsize="21600,21600" o:spt="32" o:oned="t" path="m,l21600,21600e" filled="f">
                  <v:path arrowok="t" fillok="f" o:connecttype="none"/>
                  <o:lock v:ext="edit" shapetype="t"/>
                </v:shapetype>
                <v:shape id="AutoShape 104" o:spid="_x0000_s1037" type="#_x0000_t32" style="position:absolute;left:28994;top:41509;width:69;height:196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05" o:spid="_x0000_s1038" type="#_x0000_t34" style="position:absolute;left:14661;top:55740;width:2623;height:950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" adj="10774">
                  <v:stroke endarrow="block"/>
                </v:shape>
                <v:shape id="AutoShape 106" o:spid="_x0000_s1039" type="#_x0000_t34" style="position:absolute;left:24612;top:55289;width:2648;height:1042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" adj="10774">
                  <v:stroke endarrow="block"/>
                </v:shape>
                <v:shape id="Text Box 107" o:spid="_x0000_s1040" type="#_x0000_t202" style="position:absolute;left:571;top:43853;width:40227;height:15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" fillcolor="#d9e2f3">
                  <v:shadow on="t" opacity=".5" offset="6pt,6pt"/>
                  <v:textbox>
                    <w:txbxContent>
                      <w:p w14:paraId="0BE14612" w14:textId="77777777" w:rsidR="00C5063A" w:rsidRPr="008149FD" w:rsidRDefault="00C5063A" w:rsidP="00F95CB5">
                        <w:pPr>
                          <w:spacing w:before="0" w:after="0"/>
                          <w:jc w:val="center"/>
                          <w:rPr>
                            <w:rFonts w:cs="Calibri"/>
                            <w:b/>
                            <w:sz w:val="20"/>
                            <w:szCs w:val="22"/>
                          </w:rPr>
                        </w:pPr>
                        <w:r w:rsidRPr="008149FD">
                          <w:rPr>
                            <w:rFonts w:cs="Calibri"/>
                            <w:b/>
                            <w:sz w:val="20"/>
                            <w:szCs w:val="22"/>
                          </w:rPr>
                          <w:t>Microbial Testing:</w:t>
                        </w:r>
                      </w:p>
                      <w:p w14:paraId="5C49D79C" w14:textId="77777777" w:rsidR="00C5063A" w:rsidRPr="008149FD" w:rsidRDefault="00C5063A" w:rsidP="00F95CB5">
                        <w:pPr>
                          <w:spacing w:before="0" w:after="0"/>
                          <w:rPr>
                            <w:rFonts w:cs="Calibri"/>
                            <w:sz w:val="20"/>
                            <w:szCs w:val="22"/>
                          </w:rPr>
                        </w:pPr>
                        <w:r w:rsidRPr="008149FD">
                          <w:rPr>
                            <w:rFonts w:cs="Calibri"/>
                            <w:sz w:val="20"/>
                            <w:szCs w:val="22"/>
                          </w:rPr>
                          <w:t>A composite sample shall be representative and random and obtained as described in the California state regulations. Combine samples &amp; submit to a certified/accredited laboratory for testing of the following:</w:t>
                        </w:r>
                      </w:p>
                      <w:p w14:paraId="17E168EC" w14:textId="77777777" w:rsidR="00C5063A" w:rsidRPr="008149FD" w:rsidRDefault="00C5063A" w:rsidP="00F95CB5">
                        <w:pPr>
                          <w:numPr>
                            <w:ilvl w:val="0"/>
                            <w:numId w:val="27"/>
                          </w:numPr>
                          <w:tabs>
                            <w:tab w:val="clear" w:pos="144"/>
                          </w:tabs>
                          <w:spacing w:before="0" w:after="0"/>
                          <w:ind w:left="180" w:hanging="180"/>
                          <w:rPr>
                            <w:rFonts w:cs="Calibri"/>
                            <w:b/>
                            <w:sz w:val="20"/>
                            <w:szCs w:val="22"/>
                          </w:rPr>
                        </w:pPr>
                        <w:r w:rsidRPr="008149FD">
                          <w:rPr>
                            <w:rFonts w:cs="Calibri"/>
                            <w:sz w:val="20"/>
                            <w:szCs w:val="22"/>
                          </w:rPr>
                          <w:t xml:space="preserve">Fecal coliforms – Action level:  &lt; 1,000 MPN per gram </w:t>
                        </w:r>
                      </w:p>
                      <w:p w14:paraId="3D82D2C4" w14:textId="77777777" w:rsidR="00C5063A" w:rsidRPr="008149FD" w:rsidRDefault="00C5063A" w:rsidP="00F95CB5">
                        <w:pPr>
                          <w:numPr>
                            <w:ilvl w:val="0"/>
                            <w:numId w:val="28"/>
                          </w:numPr>
                          <w:tabs>
                            <w:tab w:val="clear" w:pos="144"/>
                          </w:tabs>
                          <w:spacing w:before="0" w:after="0"/>
                          <w:ind w:left="180" w:hanging="180"/>
                          <w:rPr>
                            <w:rFonts w:cs="Calibri"/>
                            <w:b/>
                            <w:sz w:val="20"/>
                            <w:szCs w:val="22"/>
                          </w:rPr>
                        </w:pPr>
                        <w:r w:rsidRPr="008149FD">
                          <w:rPr>
                            <w:rFonts w:cs="Calibri"/>
                            <w:i/>
                            <w:sz w:val="20"/>
                            <w:szCs w:val="22"/>
                          </w:rPr>
                          <w:t xml:space="preserve">Salmonella </w:t>
                        </w:r>
                        <w:r w:rsidRPr="008149FD">
                          <w:rPr>
                            <w:rFonts w:cs="Calibri"/>
                            <w:sz w:val="20"/>
                            <w:szCs w:val="22"/>
                          </w:rPr>
                          <w:t>spp. – Action level:  Negative or &lt; DL (&lt; 1 per 30 grams)</w:t>
                        </w:r>
                      </w:p>
                      <w:p w14:paraId="5EDC8969" w14:textId="77777777" w:rsidR="00C5063A" w:rsidRPr="008149FD" w:rsidRDefault="00C5063A" w:rsidP="00F95CB5">
                        <w:pPr>
                          <w:numPr>
                            <w:ilvl w:val="0"/>
                            <w:numId w:val="28"/>
                          </w:numPr>
                          <w:tabs>
                            <w:tab w:val="clear" w:pos="144"/>
                          </w:tabs>
                          <w:spacing w:before="0" w:after="0"/>
                          <w:ind w:left="180" w:hanging="180"/>
                          <w:rPr>
                            <w:rFonts w:cs="Calibri"/>
                            <w:b/>
                            <w:sz w:val="20"/>
                            <w:szCs w:val="22"/>
                          </w:rPr>
                        </w:pPr>
                        <w:r w:rsidRPr="008149FD">
                          <w:rPr>
                            <w:rFonts w:cs="Calibri"/>
                            <w:i/>
                            <w:sz w:val="20"/>
                            <w:szCs w:val="22"/>
                          </w:rPr>
                          <w:t xml:space="preserve">E. coli </w:t>
                        </w:r>
                        <w:r w:rsidRPr="008149FD">
                          <w:rPr>
                            <w:rFonts w:cs="Calibri"/>
                            <w:sz w:val="20"/>
                            <w:szCs w:val="22"/>
                          </w:rPr>
                          <w:t>O157:H7 – Action level:  Negative or &lt; DL (&lt; 1 per 30 grams)</w:t>
                        </w:r>
                      </w:p>
                      <w:p w14:paraId="4D9063AD" w14:textId="77777777" w:rsidR="00C5063A" w:rsidRPr="008149FD" w:rsidRDefault="00C5063A" w:rsidP="00F95CB5">
                        <w:pPr>
                          <w:spacing w:before="0" w:after="0"/>
                          <w:ind w:left="720"/>
                          <w:rPr>
                            <w:rFonts w:cs="Calibri"/>
                            <w:b/>
                            <w:sz w:val="20"/>
                            <w:szCs w:val="22"/>
                          </w:rPr>
                        </w:pPr>
                      </w:p>
                      <w:p w14:paraId="374CB838" w14:textId="77777777" w:rsidR="00C5063A" w:rsidRPr="008149FD" w:rsidRDefault="00C5063A" w:rsidP="00F95CB5">
                        <w:pPr>
                          <w:jc w:val="center"/>
                          <w:rPr>
                            <w:rFonts w:cs="Calibri"/>
                            <w:b/>
                            <w:sz w:val="20"/>
                            <w:szCs w:val="22"/>
                          </w:rPr>
                        </w:pPr>
                        <w:r w:rsidRPr="008149FD">
                          <w:rPr>
                            <w:rFonts w:cs="Calibri"/>
                            <w:b/>
                            <w:sz w:val="20"/>
                            <w:szCs w:val="22"/>
                          </w:rPr>
                          <w:t>ARE THE MICROBE LEVELS BELOW THE CORRESPONDING ACTION LEVELS?</w:t>
                        </w:r>
                      </w:p>
                    </w:txbxContent>
                  </v:textbox>
                </v:shape>
                <v:shape id="AutoShape 108" o:spid="_x0000_s1041" type="#_x0000_t34" style="position:absolute;left:17354;top:-4299;width:2591;height:2089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" adj="10747">
                  <v:stroke endarrow="block"/>
                </v:shape>
                <v:shape id="AutoShape 109" o:spid="_x0000_s1042" type="#_x0000_t34" style="position:absolute;left:37883;top:-3931;width:2591;height:2016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" adj="10747">
                  <v:stroke endarrow="block"/>
                </v:shape>
                <v:shape id="AutoShape 110" o:spid="_x0000_s1043" type="#_x0000_t32" style="position:absolute;left:28987;top:4857;width:108;height:25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">
                  <v:stroke endarrow="block"/>
                </v:shape>
                <v:shape id="AutoShape 111" o:spid="_x0000_s1044" type="#_x0000_t34" style="position:absolute;left:38055;top:18973;width:2578;height:2070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">
                  <v:stroke endarrow="block"/>
                </v:shape>
                <v:shape id="Text Box 112" o:spid="_x0000_s1045" type="#_x0000_t202" style="position:absolute;left:17557;top:7448;width:22860;height:20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" fillcolor="#d9e2f3">
                  <v:shadow on="t" opacity=".5" offset="6pt,6pt"/>
                  <v:textbox>
                    <w:txbxContent>
                      <w:p w14:paraId="6D5C3A0A" w14:textId="77777777" w:rsidR="00C5063A" w:rsidRPr="00306EBA" w:rsidRDefault="00C5063A" w:rsidP="00F95CB5">
                        <w:pPr>
                          <w:jc w:val="center"/>
                          <w:rPr>
                            <w:rFonts w:cs="Calibri"/>
                            <w:b/>
                            <w:sz w:val="20"/>
                            <w:szCs w:val="22"/>
                            <w:u w:val="single"/>
                          </w:rPr>
                        </w:pPr>
                        <w:r w:rsidRPr="00306EBA">
                          <w:rPr>
                            <w:rFonts w:cs="Calibri"/>
                            <w:b/>
                            <w:sz w:val="20"/>
                            <w:szCs w:val="22"/>
                            <w:u w:val="single"/>
                          </w:rPr>
                          <w:t xml:space="preserve">NO </w:t>
                        </w:r>
                      </w:p>
                      <w:p w14:paraId="062B913D" w14:textId="77777777" w:rsidR="00C5063A" w:rsidRPr="00306EBA" w:rsidRDefault="00C5063A" w:rsidP="00F95CB5">
                        <w:pPr>
                          <w:jc w:val="center"/>
                          <w:rPr>
                            <w:rFonts w:cs="Calibri"/>
                            <w:sz w:val="20"/>
                            <w:szCs w:val="22"/>
                          </w:rPr>
                        </w:pPr>
                        <w:r w:rsidRPr="00306EBA">
                          <w:rPr>
                            <w:rFonts w:cs="Calibri"/>
                            <w:sz w:val="20"/>
                            <w:szCs w:val="22"/>
                          </w:rPr>
                          <w:t xml:space="preserve">SA contains only fully composted animal manure. Verify with compost supplier that the active composting process follows the guidelines outlined below. Also adjust compost production process to comply with Title 14 CCR, Chapter 3.1, Article 7 guidelines. The compost supplier should be able to provide a certificate verifying their process. </w:t>
                        </w:r>
                      </w:p>
                      <w:p w14:paraId="506F9186" w14:textId="77777777" w:rsidR="00C5063A" w:rsidRPr="00306EBA" w:rsidRDefault="00C5063A" w:rsidP="00F95CB5">
                        <w:pPr>
                          <w:spacing w:before="120"/>
                          <w:jc w:val="center"/>
                          <w:rPr>
                            <w:rFonts w:cs="Calibri"/>
                            <w:b/>
                            <w:sz w:val="20"/>
                            <w:szCs w:val="22"/>
                          </w:rPr>
                        </w:pPr>
                        <w:r w:rsidRPr="00306EBA">
                          <w:rPr>
                            <w:rFonts w:cs="Calibri"/>
                            <w:b/>
                            <w:sz w:val="20"/>
                            <w:szCs w:val="22"/>
                          </w:rPr>
                          <w:t>DOES THE COMPOST SUPPLIER PROVIDE A CERTIFICATE OF ANALYSIS?</w:t>
                        </w:r>
                      </w:p>
                    </w:txbxContent>
                  </v:textbox>
                </v:shape>
                <v:shape id="AutoShape 113" o:spid="_x0000_s1046" type="#_x0000_t34" style="position:absolute;left:17392;top:19075;width:2578;height:2061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">
                  <v:stroke endarrow="block"/>
                </v:shape>
                <v:shape id="AutoShape 114" o:spid="_x0000_s1047" type="#_x0000_t32" style="position:absolute;left:28987;top:28213;width:7;height:25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">
                  <v:stroke endarrow="block"/>
                </v:shape>
                <w10:anchorlock/>
              </v:group>
            </w:pict>
          </mc:Fallback>
        </mc:AlternateContent>
      </w:r>
    </w:p>
    <w:p w14:paraId="710E457E" w14:textId="77777777" w:rsidR="00F95CB5" w:rsidRDefault="00F95CB5" w:rsidP="00F45D27">
      <w:pPr>
        <w:spacing w:before="0" w:after="0"/>
        <w:rPr>
          <w:rFonts w:ascii="Brandon Grotesque Medium" w:hAnsi="Brandon Grotesque Medium" w:cs="Times New Roman"/>
          <w:b/>
          <w:sz w:val="24"/>
        </w:rPr>
      </w:pPr>
      <w:r>
        <w:rPr>
          <w:rFonts w:ascii="Brandon Grotesque Medium" w:hAnsi="Brandon Grotesque Medium" w:cs="Times New Roman"/>
          <w:b/>
          <w:sz w:val="24"/>
        </w:rPr>
        <w:br w:type="page"/>
      </w:r>
    </w:p>
    <w:p w14:paraId="4B8CF752" w14:textId="39E48DB3" w:rsidR="00EA67AC" w:rsidRDefault="00BC38EC" w:rsidP="00F115B0">
      <w:pPr>
        <w:pStyle w:val="Heading2"/>
      </w:pPr>
      <w:bookmarkStart w:id="49" w:name="_Toc20839169"/>
      <w:r w:rsidRPr="0004283C">
        <w:t xml:space="preserve">FIGURE </w:t>
      </w:r>
      <w:r w:rsidR="00B64709">
        <w:t>7B</w:t>
      </w:r>
      <w:r w:rsidRPr="0004283C">
        <w:t>. DECISION TREE FOR HEAT-TREATED ANIMAL MANURE-CONTAINING SOIL AMENDMENTS (SA)</w:t>
      </w:r>
      <w:bookmarkEnd w:id="49"/>
    </w:p>
    <w:p w14:paraId="79F8EB10" w14:textId="77777777" w:rsidR="00386935" w:rsidRPr="00134BAD" w:rsidRDefault="007F7B3A" w:rsidP="00F45D27">
      <w:r w:rsidRPr="00525CE2">
        <w:rPr>
          <w:rFonts w:ascii="Times New Roman" w:hAnsi="Times New Roman"/>
          <w:noProof/>
          <w:sz w:val="23"/>
        </w:rPr>
        <mc:AlternateContent>
          <mc:Choice Requires="wpc">
            <w:drawing>
              <wp:inline distT="0" distB="0" distL="0" distR="0" wp14:anchorId="3891E982" wp14:editId="50B7E7EF">
                <wp:extent cx="5852160" cy="6887845"/>
                <wp:effectExtent l="0" t="0" r="15240" b="65405"/>
                <wp:docPr id="48" name="Canvas 48"/>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DBDBDB"/>
                        </a:solidFill>
                      </wpc:bg>
                      <wpc:whole/>
                      <wps:wsp>
                        <wps:cNvPr id="19" name="Text Box 4"/>
                        <wps:cNvSpPr txBox="1">
                          <a:spLocks noChangeArrowheads="1"/>
                        </wps:cNvSpPr>
                        <wps:spPr bwMode="auto">
                          <a:xfrm>
                            <a:off x="640080" y="0"/>
                            <a:ext cx="4572000" cy="457200"/>
                          </a:xfrm>
                          <a:prstGeom prst="rect">
                            <a:avLst/>
                          </a:prstGeom>
                          <a:solidFill>
                            <a:srgbClr val="4472C4"/>
                          </a:solidFill>
                          <a:ln w="9525">
                            <a:solidFill>
                              <a:srgbClr val="000000"/>
                            </a:solidFill>
                            <a:miter lim="800000"/>
                            <a:headEnd/>
                            <a:tailEnd/>
                          </a:ln>
                          <a:effectLst>
                            <a:outerShdw dist="107763" dir="2700000" algn="ctr" rotWithShape="0">
                              <a:srgbClr val="808080">
                                <a:alpha val="50000"/>
                              </a:srgbClr>
                            </a:outerShdw>
                          </a:effectLst>
                        </wps:spPr>
                        <wps:txbx>
                          <w:txbxContent>
                            <w:p w14:paraId="0E3C2D0D" w14:textId="77777777" w:rsidR="00C5063A" w:rsidRPr="00B70937" w:rsidRDefault="00C5063A" w:rsidP="007F7B3A">
                              <w:pPr>
                                <w:jc w:val="center"/>
                                <w:rPr>
                                  <w:rFonts w:cs="Calibri"/>
                                  <w:b/>
                                  <w:color w:val="FFFFFF"/>
                                  <w:szCs w:val="22"/>
                                </w:rPr>
                              </w:pPr>
                              <w:r w:rsidRPr="00B70937">
                                <w:rPr>
                                  <w:rFonts w:cs="Calibri"/>
                                  <w:b/>
                                  <w:color w:val="FFFFFF"/>
                                  <w:szCs w:val="22"/>
                                </w:rPr>
                                <w:t xml:space="preserve">DOES SA CONTAIN HEAT-TREATED ANIMAL MANURE THAT </w:t>
                              </w:r>
                              <w:r>
                                <w:rPr>
                                  <w:rFonts w:cs="Calibri"/>
                                  <w:b/>
                                  <w:color w:val="FFFFFF"/>
                                  <w:szCs w:val="22"/>
                                </w:rPr>
                                <w:br/>
                              </w:r>
                              <w:r w:rsidRPr="00B70937">
                                <w:rPr>
                                  <w:rFonts w:cs="Calibri"/>
                                  <w:b/>
                                  <w:color w:val="FFFFFF"/>
                                  <w:szCs w:val="22"/>
                                </w:rPr>
                                <w:t>HAS BEEN VALIDATED BY A RECOGNIZED AUTHORITY?</w:t>
                              </w:r>
                            </w:p>
                            <w:p w14:paraId="35990DA9" w14:textId="77777777" w:rsidR="00C5063A" w:rsidRPr="003C1A94" w:rsidRDefault="00C5063A" w:rsidP="007F7B3A">
                              <w:pPr>
                                <w:rPr>
                                  <w:rFonts w:cs="Times New Roman"/>
                                </w:rPr>
                              </w:pPr>
                            </w:p>
                          </w:txbxContent>
                        </wps:txbx>
                        <wps:bodyPr rot="0" vert="horz" wrap="square" lIns="91440" tIns="45720" rIns="91440" bIns="45720" anchor="t" anchorCtr="0" upright="1">
                          <a:noAutofit/>
                        </wps:bodyPr>
                      </wps:wsp>
                      <wps:wsp>
                        <wps:cNvPr id="29" name="Text Box 5"/>
                        <wps:cNvSpPr txBox="1">
                          <a:spLocks noChangeArrowheads="1"/>
                        </wps:cNvSpPr>
                        <wps:spPr bwMode="auto">
                          <a:xfrm>
                            <a:off x="3141345" y="2771775"/>
                            <a:ext cx="2628265" cy="1478280"/>
                          </a:xfrm>
                          <a:prstGeom prst="rect">
                            <a:avLst/>
                          </a:prstGeom>
                          <a:solidFill>
                            <a:srgbClr val="006600"/>
                          </a:solidFill>
                          <a:ln w="9525">
                            <a:solidFill>
                              <a:srgbClr val="000000"/>
                            </a:solidFill>
                            <a:miter lim="800000"/>
                            <a:headEnd/>
                            <a:tailEnd/>
                          </a:ln>
                          <a:effectLst>
                            <a:outerShdw dist="107763" dir="2700000" algn="ctr" rotWithShape="0">
                              <a:srgbClr val="808080">
                                <a:alpha val="50000"/>
                              </a:srgbClr>
                            </a:outerShdw>
                          </a:effectLst>
                        </wps:spPr>
                        <wps:txbx>
                          <w:txbxContent>
                            <w:p w14:paraId="688067D0" w14:textId="77777777" w:rsidR="00C5063A" w:rsidRPr="006A0950" w:rsidRDefault="00C5063A" w:rsidP="007F7B3A">
                              <w:pPr>
                                <w:jc w:val="center"/>
                                <w:rPr>
                                  <w:rFonts w:cs="Calibri"/>
                                  <w:b/>
                                  <w:color w:val="FFFFFF" w:themeColor="background1"/>
                                  <w:sz w:val="20"/>
                                  <w:u w:val="single"/>
                                </w:rPr>
                              </w:pPr>
                              <w:r w:rsidRPr="006A0950">
                                <w:rPr>
                                  <w:rFonts w:cs="Calibri"/>
                                  <w:b/>
                                  <w:color w:val="FFFFFF" w:themeColor="background1"/>
                                  <w:sz w:val="20"/>
                                  <w:u w:val="single"/>
                                </w:rPr>
                                <w:t>YES</w:t>
                              </w:r>
                            </w:p>
                            <w:p w14:paraId="211B86BB" w14:textId="77777777" w:rsidR="00C5063A" w:rsidRPr="00604D71" w:rsidRDefault="00C5063A" w:rsidP="007F7B3A">
                              <w:pPr>
                                <w:jc w:val="center"/>
                                <w:rPr>
                                  <w:rFonts w:cs="Calibri"/>
                                  <w:sz w:val="20"/>
                                  <w:szCs w:val="20"/>
                                </w:rPr>
                              </w:pPr>
                              <w:r w:rsidRPr="006A0950">
                                <w:rPr>
                                  <w:rFonts w:cs="Calibri"/>
                                  <w:i/>
                                  <w:iCs/>
                                  <w:color w:val="FFFFFF" w:themeColor="background1"/>
                                  <w:sz w:val="20"/>
                                </w:rPr>
                                <w:t>and</w:t>
                              </w:r>
                              <w:r w:rsidRPr="006A0950">
                                <w:rPr>
                                  <w:rFonts w:cs="Calibri"/>
                                  <w:color w:val="FFFFFF" w:themeColor="background1"/>
                                  <w:sz w:val="20"/>
                                </w:rPr>
                                <w:t xml:space="preserve"> microbial levels are below action levels and/or process validation documentation is available. Keep records of certificate for at least two years. For non-validated process, observe application time interval of &gt; 45 days before harvest. </w:t>
                              </w:r>
                              <w:r w:rsidRPr="006A0950">
                                <w:rPr>
                                  <w:rFonts w:cs="Calibri"/>
                                  <w:color w:val="FFFFFF" w:themeColor="background1"/>
                                  <w:sz w:val="20"/>
                                  <w:szCs w:val="20"/>
                                </w:rPr>
                                <w:t>For validated process, no application time interval is required</w:t>
                              </w:r>
                              <w:r w:rsidRPr="00604D71">
                                <w:rPr>
                                  <w:rFonts w:cs="Calibri"/>
                                  <w:sz w:val="20"/>
                                  <w:szCs w:val="20"/>
                                </w:rPr>
                                <w:t>.</w:t>
                              </w:r>
                            </w:p>
                          </w:txbxContent>
                        </wps:txbx>
                        <wps:bodyPr rot="0" vert="horz" wrap="square" lIns="91440" tIns="45720" rIns="91440" bIns="45720" anchor="t" anchorCtr="0" upright="1">
                          <a:noAutofit/>
                        </wps:bodyPr>
                      </wps:wsp>
                      <wps:wsp>
                        <wps:cNvPr id="32" name="Text Box 6"/>
                        <wps:cNvSpPr txBox="1">
                          <a:spLocks noChangeArrowheads="1"/>
                        </wps:cNvSpPr>
                        <wps:spPr bwMode="auto">
                          <a:xfrm>
                            <a:off x="64770" y="715645"/>
                            <a:ext cx="4091305" cy="1645920"/>
                          </a:xfrm>
                          <a:prstGeom prst="rect">
                            <a:avLst/>
                          </a:prstGeom>
                          <a:solidFill>
                            <a:srgbClr val="D9E2F3"/>
                          </a:solidFill>
                          <a:ln w="9525">
                            <a:solidFill>
                              <a:srgbClr val="000000"/>
                            </a:solidFill>
                            <a:miter lim="800000"/>
                            <a:headEnd/>
                            <a:tailEnd/>
                          </a:ln>
                          <a:effectLst>
                            <a:outerShdw dist="107763" dir="2700000" algn="ctr" rotWithShape="0">
                              <a:srgbClr val="808080">
                                <a:alpha val="50000"/>
                              </a:srgbClr>
                            </a:outerShdw>
                          </a:effectLst>
                        </wps:spPr>
                        <wps:txbx>
                          <w:txbxContent>
                            <w:p w14:paraId="542C1C29" w14:textId="77777777" w:rsidR="00C5063A" w:rsidRPr="00604D71" w:rsidRDefault="00C5063A" w:rsidP="007F7B3A">
                              <w:pPr>
                                <w:spacing w:before="0" w:after="0"/>
                                <w:jc w:val="center"/>
                                <w:rPr>
                                  <w:rFonts w:cs="Calibri"/>
                                  <w:b/>
                                  <w:sz w:val="20"/>
                                  <w:u w:val="single"/>
                                </w:rPr>
                              </w:pPr>
                              <w:r w:rsidRPr="00604D71">
                                <w:rPr>
                                  <w:rFonts w:cs="Calibri"/>
                                  <w:b/>
                                  <w:sz w:val="20"/>
                                  <w:u w:val="single"/>
                                </w:rPr>
                                <w:t xml:space="preserve">NO </w:t>
                              </w:r>
                            </w:p>
                            <w:p w14:paraId="3B414209" w14:textId="77777777" w:rsidR="00C5063A" w:rsidRPr="00604D71" w:rsidRDefault="00C5063A" w:rsidP="007F7B3A">
                              <w:pPr>
                                <w:spacing w:before="0" w:after="0"/>
                                <w:rPr>
                                  <w:rFonts w:cs="Calibri"/>
                                  <w:sz w:val="20"/>
                                </w:rPr>
                              </w:pPr>
                              <w:r w:rsidRPr="00604D71">
                                <w:rPr>
                                  <w:rFonts w:cs="Calibri"/>
                                  <w:sz w:val="20"/>
                                </w:rPr>
                                <w:t xml:space="preserve">Verify with supplier (and obtain documentation) that the process is either validated by a recognized authority or meets the following criteria: </w:t>
                              </w:r>
                            </w:p>
                            <w:p w14:paraId="518F37BF" w14:textId="77777777" w:rsidR="00C5063A" w:rsidRPr="00604D71" w:rsidRDefault="00C5063A" w:rsidP="007F7B3A">
                              <w:pPr>
                                <w:numPr>
                                  <w:ilvl w:val="0"/>
                                  <w:numId w:val="30"/>
                                </w:numPr>
                                <w:spacing w:before="0" w:after="0"/>
                                <w:rPr>
                                  <w:rFonts w:cs="Calibri"/>
                                  <w:sz w:val="20"/>
                                </w:rPr>
                              </w:pPr>
                              <w:r w:rsidRPr="00604D71">
                                <w:rPr>
                                  <w:rFonts w:cs="Calibri"/>
                                  <w:sz w:val="20"/>
                                </w:rPr>
                                <w:t xml:space="preserve">Fecal coliforms Not detected or &lt; DL per gram </w:t>
                              </w:r>
                            </w:p>
                            <w:p w14:paraId="7E5A8A7A" w14:textId="77777777" w:rsidR="00C5063A" w:rsidRPr="00604D71" w:rsidRDefault="00C5063A" w:rsidP="007F7B3A">
                              <w:pPr>
                                <w:numPr>
                                  <w:ilvl w:val="0"/>
                                  <w:numId w:val="30"/>
                                </w:numPr>
                                <w:spacing w:before="0" w:after="0"/>
                                <w:rPr>
                                  <w:rFonts w:cs="Calibri"/>
                                  <w:sz w:val="20"/>
                                </w:rPr>
                              </w:pPr>
                              <w:r w:rsidRPr="00604D71">
                                <w:rPr>
                                  <w:rFonts w:cs="Calibri"/>
                                  <w:i/>
                                  <w:sz w:val="20"/>
                                </w:rPr>
                                <w:t>Salmonella</w:t>
                              </w:r>
                              <w:r w:rsidRPr="00604D71">
                                <w:rPr>
                                  <w:rFonts w:cs="Calibri"/>
                                  <w:sz w:val="20"/>
                                </w:rPr>
                                <w:t>:</w:t>
                              </w:r>
                              <w:r w:rsidRPr="00604D71">
                                <w:rPr>
                                  <w:rFonts w:cs="Calibri"/>
                                  <w:i/>
                                  <w:sz w:val="20"/>
                                </w:rPr>
                                <w:t xml:space="preserve"> </w:t>
                              </w:r>
                              <w:r w:rsidRPr="00604D71">
                                <w:rPr>
                                  <w:rFonts w:cs="Calibri"/>
                                  <w:sz w:val="20"/>
                                </w:rPr>
                                <w:t>Not detected or &lt; DL (&lt; 1 / 30 grams)</w:t>
                              </w:r>
                            </w:p>
                            <w:p w14:paraId="727F6054" w14:textId="77777777" w:rsidR="00C5063A" w:rsidRPr="00604D71" w:rsidRDefault="00C5063A" w:rsidP="007F7B3A">
                              <w:pPr>
                                <w:numPr>
                                  <w:ilvl w:val="0"/>
                                  <w:numId w:val="30"/>
                                </w:numPr>
                                <w:spacing w:before="0" w:after="0"/>
                                <w:rPr>
                                  <w:rFonts w:cs="Calibri"/>
                                  <w:sz w:val="20"/>
                                  <w:szCs w:val="20"/>
                                </w:rPr>
                              </w:pPr>
                              <w:r w:rsidRPr="00604D71">
                                <w:rPr>
                                  <w:rFonts w:cs="Calibri"/>
                                  <w:i/>
                                  <w:sz w:val="20"/>
                                  <w:szCs w:val="20"/>
                                </w:rPr>
                                <w:t xml:space="preserve">E. coli </w:t>
                              </w:r>
                              <w:r w:rsidRPr="00604D71">
                                <w:rPr>
                                  <w:rFonts w:cs="Calibri"/>
                                  <w:sz w:val="20"/>
                                  <w:szCs w:val="20"/>
                                </w:rPr>
                                <w:t xml:space="preserve">O157:H7: Not detected or &lt; DL (&lt; 1 / 30 grams) </w:t>
                              </w:r>
                            </w:p>
                            <w:p w14:paraId="1B9F7A04" w14:textId="77777777" w:rsidR="00C5063A" w:rsidRPr="00604D71" w:rsidRDefault="00C5063A" w:rsidP="007F7B3A">
                              <w:pPr>
                                <w:numPr>
                                  <w:ilvl w:val="0"/>
                                  <w:numId w:val="30"/>
                                </w:numPr>
                                <w:spacing w:before="0" w:after="0"/>
                                <w:rPr>
                                  <w:rFonts w:cs="Calibri"/>
                                  <w:sz w:val="20"/>
                                  <w:szCs w:val="20"/>
                                </w:rPr>
                              </w:pPr>
                              <w:r w:rsidRPr="00604D71">
                                <w:rPr>
                                  <w:rFonts w:cs="Calibri"/>
                                  <w:i/>
                                  <w:sz w:val="20"/>
                                  <w:szCs w:val="20"/>
                                </w:rPr>
                                <w:t>L. monocytogenes</w:t>
                              </w:r>
                              <w:r w:rsidRPr="00604D71">
                                <w:rPr>
                                  <w:rFonts w:cs="Calibri"/>
                                  <w:sz w:val="20"/>
                                  <w:szCs w:val="20"/>
                                </w:rPr>
                                <w:t xml:space="preserve"> – Action level: Not detected or &lt; DL (&lt; 1 CFU / 5 grams)</w:t>
                              </w:r>
                            </w:p>
                            <w:p w14:paraId="5018BCE6" w14:textId="77777777" w:rsidR="00C5063A" w:rsidRPr="00604D71" w:rsidRDefault="00C5063A" w:rsidP="007F7B3A">
                              <w:pPr>
                                <w:spacing w:before="0" w:after="0"/>
                                <w:jc w:val="center"/>
                                <w:rPr>
                                  <w:rFonts w:cs="Calibri"/>
                                  <w:b/>
                                  <w:sz w:val="20"/>
                                  <w:szCs w:val="20"/>
                                </w:rPr>
                              </w:pPr>
                              <w:r w:rsidRPr="00604D71">
                                <w:rPr>
                                  <w:rFonts w:cs="Calibri"/>
                                  <w:b/>
                                  <w:sz w:val="10"/>
                                  <w:szCs w:val="20"/>
                                </w:rPr>
                                <w:br/>
                              </w:r>
                              <w:r w:rsidRPr="00604D71">
                                <w:rPr>
                                  <w:rFonts w:cs="Calibri"/>
                                  <w:b/>
                                  <w:sz w:val="20"/>
                                  <w:szCs w:val="20"/>
                                </w:rPr>
                                <w:t>DOES THE SUPPLIER PROVIDE A CERTIFICATE OF ANALYSIS</w:t>
                              </w:r>
                              <w:r w:rsidRPr="00604D71">
                                <w:rPr>
                                  <w:rFonts w:cs="Calibri"/>
                                  <w:b/>
                                  <w:bCs/>
                                  <w:sz w:val="20"/>
                                  <w:szCs w:val="20"/>
                                </w:rPr>
                                <w:t xml:space="preserve"> AND/OR CERTIFICATE OF PROCESS VALIDATION</w:t>
                              </w:r>
                              <w:r w:rsidRPr="00604D71">
                                <w:rPr>
                                  <w:rFonts w:cs="Calibri"/>
                                  <w:b/>
                                  <w:sz w:val="20"/>
                                  <w:szCs w:val="20"/>
                                </w:rPr>
                                <w:t>?</w:t>
                              </w:r>
                            </w:p>
                          </w:txbxContent>
                        </wps:txbx>
                        <wps:bodyPr rot="0" vert="horz" wrap="square" lIns="91440" tIns="45720" rIns="91440" bIns="45720" anchor="t" anchorCtr="0" upright="1">
                          <a:noAutofit/>
                        </wps:bodyPr>
                      </wps:wsp>
                      <wps:wsp>
                        <wps:cNvPr id="33" name="Text Box 9"/>
                        <wps:cNvSpPr txBox="1">
                          <a:spLocks noChangeArrowheads="1"/>
                        </wps:cNvSpPr>
                        <wps:spPr bwMode="auto">
                          <a:xfrm>
                            <a:off x="182880" y="6121400"/>
                            <a:ext cx="1686560" cy="731520"/>
                          </a:xfrm>
                          <a:prstGeom prst="rect">
                            <a:avLst/>
                          </a:prstGeom>
                          <a:solidFill>
                            <a:srgbClr val="C00000"/>
                          </a:solidFill>
                          <a:ln w="9525">
                            <a:solidFill>
                              <a:srgbClr val="000000"/>
                            </a:solidFill>
                            <a:miter lim="800000"/>
                            <a:headEnd/>
                            <a:tailEnd/>
                          </a:ln>
                          <a:effectLst>
                            <a:outerShdw dist="107763" dir="2700000" algn="ctr" rotWithShape="0">
                              <a:srgbClr val="808080">
                                <a:alpha val="50000"/>
                              </a:srgbClr>
                            </a:outerShdw>
                          </a:effectLst>
                        </wps:spPr>
                        <wps:txbx>
                          <w:txbxContent>
                            <w:p w14:paraId="6E168001" w14:textId="77777777" w:rsidR="00C5063A" w:rsidRPr="00604D71" w:rsidRDefault="00C5063A" w:rsidP="007F7B3A">
                              <w:pPr>
                                <w:jc w:val="center"/>
                                <w:rPr>
                                  <w:rFonts w:cs="Calibri"/>
                                  <w:b/>
                                  <w:color w:val="FFFFFF"/>
                                  <w:sz w:val="20"/>
                                  <w:u w:val="single"/>
                                </w:rPr>
                              </w:pPr>
                              <w:r w:rsidRPr="00604D71">
                                <w:rPr>
                                  <w:rFonts w:cs="Calibri"/>
                                  <w:b/>
                                  <w:color w:val="FFFFFF"/>
                                  <w:sz w:val="20"/>
                                  <w:u w:val="single"/>
                                </w:rPr>
                                <w:t>NO</w:t>
                              </w:r>
                            </w:p>
                            <w:p w14:paraId="7039975A" w14:textId="77777777" w:rsidR="00C5063A" w:rsidRPr="00604D71" w:rsidRDefault="00C5063A" w:rsidP="007F7B3A">
                              <w:pPr>
                                <w:jc w:val="center"/>
                                <w:rPr>
                                  <w:rFonts w:cs="Calibri"/>
                                  <w:b/>
                                  <w:color w:val="FFFFFF"/>
                                  <w:sz w:val="20"/>
                                </w:rPr>
                              </w:pPr>
                              <w:r w:rsidRPr="00604D71">
                                <w:rPr>
                                  <w:rFonts w:cs="Calibri"/>
                                  <w:b/>
                                  <w:color w:val="FFFFFF"/>
                                  <w:sz w:val="20"/>
                                </w:rPr>
                                <w:t>DO NOT USE IN EDIBLE CROP PRODUCTION.</w:t>
                              </w:r>
                            </w:p>
                          </w:txbxContent>
                        </wps:txbx>
                        <wps:bodyPr rot="0" vert="horz" wrap="square" lIns="91440" tIns="45720" rIns="91440" bIns="45720" anchor="t" anchorCtr="0" upright="1">
                          <a:noAutofit/>
                        </wps:bodyPr>
                      </wps:wsp>
                      <wps:wsp>
                        <wps:cNvPr id="34" name="Text Box 10"/>
                        <wps:cNvSpPr txBox="1">
                          <a:spLocks noChangeArrowheads="1"/>
                        </wps:cNvSpPr>
                        <wps:spPr bwMode="auto">
                          <a:xfrm>
                            <a:off x="2286000" y="6121400"/>
                            <a:ext cx="3383280" cy="731520"/>
                          </a:xfrm>
                          <a:prstGeom prst="rect">
                            <a:avLst/>
                          </a:prstGeom>
                          <a:solidFill>
                            <a:srgbClr val="006600"/>
                          </a:solidFill>
                          <a:ln w="9525">
                            <a:solidFill>
                              <a:srgbClr val="000000"/>
                            </a:solidFill>
                            <a:miter lim="800000"/>
                            <a:headEnd/>
                            <a:tailEnd/>
                          </a:ln>
                          <a:effectLst>
                            <a:outerShdw dist="107763" dir="2700000" algn="ctr" rotWithShape="0">
                              <a:srgbClr val="808080">
                                <a:alpha val="50000"/>
                              </a:srgbClr>
                            </a:outerShdw>
                          </a:effectLst>
                        </wps:spPr>
                        <wps:txbx>
                          <w:txbxContent>
                            <w:p w14:paraId="2C6A69FE" w14:textId="77777777" w:rsidR="00C5063A" w:rsidRPr="00807ED2" w:rsidRDefault="00C5063A" w:rsidP="007F7B3A">
                              <w:pPr>
                                <w:spacing w:before="0" w:after="0"/>
                                <w:jc w:val="center"/>
                                <w:rPr>
                                  <w:rFonts w:cs="Calibri"/>
                                  <w:b/>
                                  <w:color w:val="FFFFFF" w:themeColor="background1"/>
                                  <w:sz w:val="20"/>
                                  <w:u w:val="single"/>
                                </w:rPr>
                              </w:pPr>
                              <w:r w:rsidRPr="00807ED2">
                                <w:rPr>
                                  <w:rFonts w:cs="Calibri"/>
                                  <w:b/>
                                  <w:color w:val="FFFFFF" w:themeColor="background1"/>
                                  <w:sz w:val="20"/>
                                  <w:u w:val="single"/>
                                </w:rPr>
                                <w:t>YES</w:t>
                              </w:r>
                            </w:p>
                            <w:p w14:paraId="09710B38" w14:textId="77777777" w:rsidR="00C5063A" w:rsidRPr="006A0950" w:rsidRDefault="00C5063A" w:rsidP="007F7B3A">
                              <w:pPr>
                                <w:numPr>
                                  <w:ilvl w:val="0"/>
                                  <w:numId w:val="26"/>
                                </w:numPr>
                                <w:spacing w:before="0" w:after="0"/>
                                <w:rPr>
                                  <w:rFonts w:cs="Calibri"/>
                                  <w:color w:val="FFFFFF" w:themeColor="background1"/>
                                  <w:sz w:val="19"/>
                                  <w:szCs w:val="19"/>
                                </w:rPr>
                              </w:pPr>
                              <w:r w:rsidRPr="006A0950">
                                <w:rPr>
                                  <w:rFonts w:cs="Calibri"/>
                                  <w:color w:val="FFFFFF" w:themeColor="background1"/>
                                  <w:sz w:val="19"/>
                                  <w:szCs w:val="19"/>
                                </w:rPr>
                                <w:t>For non-validated process, observe application time interval of &gt; 45 days before harvest</w:t>
                              </w:r>
                            </w:p>
                            <w:p w14:paraId="50C823EE" w14:textId="77777777" w:rsidR="00C5063A" w:rsidRPr="006A0950" w:rsidRDefault="00C5063A" w:rsidP="007F7B3A">
                              <w:pPr>
                                <w:numPr>
                                  <w:ilvl w:val="0"/>
                                  <w:numId w:val="26"/>
                                </w:numPr>
                                <w:spacing w:before="0" w:after="0"/>
                                <w:rPr>
                                  <w:rFonts w:cs="Calibri"/>
                                  <w:color w:val="FFFFFF" w:themeColor="background1"/>
                                  <w:sz w:val="19"/>
                                  <w:szCs w:val="19"/>
                                </w:rPr>
                              </w:pPr>
                              <w:r w:rsidRPr="006A0950">
                                <w:rPr>
                                  <w:rFonts w:cs="Calibri"/>
                                  <w:color w:val="FFFFFF" w:themeColor="background1"/>
                                  <w:sz w:val="19"/>
                                  <w:szCs w:val="19"/>
                                </w:rPr>
                                <w:t>For validated process, no application time interval is required.</w:t>
                              </w:r>
                            </w:p>
                          </w:txbxContent>
                        </wps:txbx>
                        <wps:bodyPr rot="0" vert="horz" wrap="square" lIns="91440" tIns="45720" rIns="91440" bIns="45720" anchor="t" anchorCtr="0" upright="1">
                          <a:noAutofit/>
                        </wps:bodyPr>
                      </wps:wsp>
                      <wps:wsp>
                        <wps:cNvPr id="35" name="Text Box 11"/>
                        <wps:cNvSpPr txBox="1">
                          <a:spLocks noChangeArrowheads="1"/>
                        </wps:cNvSpPr>
                        <wps:spPr bwMode="auto">
                          <a:xfrm>
                            <a:off x="182880" y="4453890"/>
                            <a:ext cx="5486400" cy="1421765"/>
                          </a:xfrm>
                          <a:prstGeom prst="rect">
                            <a:avLst/>
                          </a:prstGeom>
                          <a:solidFill>
                            <a:srgbClr val="D9E2F3"/>
                          </a:solidFill>
                          <a:ln w="9525">
                            <a:solidFill>
                              <a:srgbClr val="000000"/>
                            </a:solidFill>
                            <a:miter lim="800000"/>
                            <a:headEnd/>
                            <a:tailEnd/>
                          </a:ln>
                          <a:effectLst>
                            <a:outerShdw dist="107763" dir="2700000" algn="ctr" rotWithShape="0">
                              <a:srgbClr val="808080">
                                <a:alpha val="50000"/>
                              </a:srgbClr>
                            </a:outerShdw>
                          </a:effectLst>
                        </wps:spPr>
                        <wps:txbx>
                          <w:txbxContent>
                            <w:p w14:paraId="7E97E49F" w14:textId="77777777" w:rsidR="00C5063A" w:rsidRPr="00604D71" w:rsidRDefault="00C5063A" w:rsidP="007F7B3A">
                              <w:pPr>
                                <w:spacing w:before="0" w:after="0"/>
                                <w:rPr>
                                  <w:rFonts w:cs="Calibri"/>
                                  <w:b/>
                                  <w:sz w:val="20"/>
                                </w:rPr>
                              </w:pPr>
                              <w:r w:rsidRPr="00604D71">
                                <w:rPr>
                                  <w:rFonts w:cs="Calibri"/>
                                  <w:b/>
                                  <w:sz w:val="20"/>
                                </w:rPr>
                                <w:t>Microbial Testing:</w:t>
                              </w:r>
                            </w:p>
                            <w:p w14:paraId="242A9130" w14:textId="77777777" w:rsidR="00C5063A" w:rsidRPr="00604D71" w:rsidRDefault="00C5063A" w:rsidP="007F7B3A">
                              <w:pPr>
                                <w:spacing w:before="0" w:after="0"/>
                                <w:rPr>
                                  <w:rFonts w:cs="Calibri"/>
                                  <w:sz w:val="20"/>
                                </w:rPr>
                              </w:pPr>
                              <w:r w:rsidRPr="00604D71">
                                <w:rPr>
                                  <w:rFonts w:cs="Calibri"/>
                                  <w:sz w:val="20"/>
                                </w:rPr>
                                <w:t xml:space="preserve">Collect 12 </w:t>
                              </w:r>
                              <w:proofErr w:type="spellStart"/>
                              <w:r w:rsidRPr="00604D71">
                                <w:rPr>
                                  <w:rFonts w:cs="Calibri"/>
                                  <w:sz w:val="20"/>
                                </w:rPr>
                                <w:t>equivolume</w:t>
                              </w:r>
                              <w:proofErr w:type="spellEnd"/>
                              <w:r w:rsidRPr="00604D71">
                                <w:rPr>
                                  <w:rFonts w:cs="Calibri"/>
                                  <w:sz w:val="20"/>
                                </w:rPr>
                                <w:t xml:space="preserve"> samples (identify 12 separate locations from which to collect the sub-sample, in case of bagged product 12 individual bags). Combine samples &amp; submit to a certified/accredited laboratory for testing of the following:</w:t>
                              </w:r>
                            </w:p>
                            <w:p w14:paraId="1010A7CC" w14:textId="77777777" w:rsidR="00C5063A" w:rsidRPr="00604D71" w:rsidRDefault="00C5063A" w:rsidP="007F7B3A">
                              <w:pPr>
                                <w:numPr>
                                  <w:ilvl w:val="0"/>
                                  <w:numId w:val="27"/>
                                </w:numPr>
                                <w:spacing w:before="0" w:after="0"/>
                                <w:rPr>
                                  <w:rFonts w:cs="Calibri"/>
                                  <w:b/>
                                  <w:sz w:val="20"/>
                                </w:rPr>
                              </w:pPr>
                              <w:r w:rsidRPr="00604D71">
                                <w:rPr>
                                  <w:rFonts w:cs="Calibri"/>
                                  <w:sz w:val="20"/>
                                </w:rPr>
                                <w:t>Fecal coliforms – Action level:  Negative or &lt; DL per gram</w:t>
                              </w:r>
                            </w:p>
                            <w:p w14:paraId="6A01E9EA" w14:textId="77777777" w:rsidR="00C5063A" w:rsidRPr="00604D71" w:rsidRDefault="00C5063A" w:rsidP="007F7B3A">
                              <w:pPr>
                                <w:numPr>
                                  <w:ilvl w:val="0"/>
                                  <w:numId w:val="28"/>
                                </w:numPr>
                                <w:spacing w:before="0" w:after="0"/>
                                <w:rPr>
                                  <w:rFonts w:cs="Calibri"/>
                                  <w:sz w:val="20"/>
                                </w:rPr>
                              </w:pPr>
                              <w:r w:rsidRPr="00604D71">
                                <w:rPr>
                                  <w:rFonts w:cs="Calibri"/>
                                  <w:i/>
                                  <w:sz w:val="20"/>
                                </w:rPr>
                                <w:t xml:space="preserve">Salmonella </w:t>
                              </w:r>
                              <w:r w:rsidRPr="00604D71">
                                <w:rPr>
                                  <w:rFonts w:cs="Calibri"/>
                                  <w:sz w:val="20"/>
                                </w:rPr>
                                <w:t>spp. – Action level:  Negative or &lt; DL (&lt; 1 per 30 grams)</w:t>
                              </w:r>
                              <w:r w:rsidRPr="00604D71">
                                <w:rPr>
                                  <w:rFonts w:cs="Calibri"/>
                                  <w:b/>
                                  <w:sz w:val="20"/>
                                </w:rPr>
                                <w:t xml:space="preserve"> </w:t>
                              </w:r>
                            </w:p>
                            <w:p w14:paraId="6677A7AC" w14:textId="77777777" w:rsidR="00C5063A" w:rsidRPr="00604D71" w:rsidRDefault="00C5063A" w:rsidP="007F7B3A">
                              <w:pPr>
                                <w:numPr>
                                  <w:ilvl w:val="0"/>
                                  <w:numId w:val="28"/>
                                </w:numPr>
                                <w:spacing w:before="0" w:after="0"/>
                                <w:rPr>
                                  <w:rFonts w:cs="Calibri"/>
                                  <w:sz w:val="18"/>
                                </w:rPr>
                              </w:pPr>
                              <w:r w:rsidRPr="00604D71">
                                <w:rPr>
                                  <w:rFonts w:cs="Calibri"/>
                                  <w:i/>
                                  <w:sz w:val="20"/>
                                </w:rPr>
                                <w:t xml:space="preserve">E. coli </w:t>
                              </w:r>
                              <w:r w:rsidRPr="00604D71">
                                <w:rPr>
                                  <w:rFonts w:cs="Calibri"/>
                                  <w:sz w:val="20"/>
                                </w:rPr>
                                <w:t>O157:H7 – Action level: Negative or &lt; DL (&lt; 1 per 30 grams)</w:t>
                              </w:r>
                            </w:p>
                            <w:p w14:paraId="17686062" w14:textId="77777777" w:rsidR="00C5063A" w:rsidRPr="00604D71" w:rsidRDefault="00C5063A" w:rsidP="007F7B3A">
                              <w:pPr>
                                <w:numPr>
                                  <w:ilvl w:val="0"/>
                                  <w:numId w:val="28"/>
                                </w:numPr>
                                <w:spacing w:before="0" w:after="0"/>
                                <w:rPr>
                                  <w:rFonts w:cs="Calibri"/>
                                  <w:sz w:val="20"/>
                                </w:rPr>
                              </w:pPr>
                              <w:r w:rsidRPr="00604D71">
                                <w:rPr>
                                  <w:rFonts w:cs="Calibri"/>
                                  <w:i/>
                                  <w:sz w:val="20"/>
                                </w:rPr>
                                <w:t>Listeria monocytogenes</w:t>
                              </w:r>
                              <w:r w:rsidRPr="00604D71">
                                <w:rPr>
                                  <w:rFonts w:cs="Calibri"/>
                                  <w:sz w:val="20"/>
                                </w:rPr>
                                <w:t xml:space="preserve"> – Action level: Not detected or &lt; DL (&lt; 1 CFU per 5 grams)</w:t>
                              </w:r>
                            </w:p>
                            <w:p w14:paraId="1A463C7C" w14:textId="77777777" w:rsidR="00C5063A" w:rsidRPr="003C1A94" w:rsidRDefault="00C5063A" w:rsidP="007F7B3A">
                              <w:pPr>
                                <w:rPr>
                                  <w:rFonts w:cs="Times New Roman"/>
                                  <w:b/>
                                </w:rPr>
                              </w:pPr>
                              <w:r w:rsidRPr="003C1A94">
                                <w:rPr>
                                  <w:rFonts w:cs="Times New Roman"/>
                                  <w:b/>
                                </w:rPr>
                                <w:t>Are the microbe levels below the corresponding action levels?</w:t>
                              </w:r>
                            </w:p>
                          </w:txbxContent>
                        </wps:txbx>
                        <wps:bodyPr rot="0" vert="horz" wrap="square" lIns="91440" tIns="45720" rIns="91440" bIns="45720" anchor="t" anchorCtr="0" upright="1">
                          <a:noAutofit/>
                        </wps:bodyPr>
                      </wps:wsp>
                      <wps:wsp>
                        <wps:cNvPr id="36" name="Text Box 15"/>
                        <wps:cNvSpPr txBox="1">
                          <a:spLocks noChangeArrowheads="1"/>
                        </wps:cNvSpPr>
                        <wps:spPr bwMode="auto">
                          <a:xfrm>
                            <a:off x="1705610" y="2771775"/>
                            <a:ext cx="1371600" cy="1478280"/>
                          </a:xfrm>
                          <a:prstGeom prst="rect">
                            <a:avLst/>
                          </a:prstGeom>
                          <a:solidFill>
                            <a:srgbClr val="C00000"/>
                          </a:solidFill>
                          <a:ln w="9525">
                            <a:solidFill>
                              <a:srgbClr val="000000"/>
                            </a:solidFill>
                            <a:miter lim="800000"/>
                            <a:headEnd/>
                            <a:tailEnd/>
                          </a:ln>
                          <a:effectLst>
                            <a:outerShdw dist="107763" dir="2700000" algn="ctr" rotWithShape="0">
                              <a:srgbClr val="808080">
                                <a:alpha val="50000"/>
                              </a:srgbClr>
                            </a:outerShdw>
                          </a:effectLst>
                        </wps:spPr>
                        <wps:txbx>
                          <w:txbxContent>
                            <w:p w14:paraId="5E3C9532" w14:textId="77777777" w:rsidR="00C5063A" w:rsidRPr="00604D71" w:rsidRDefault="00C5063A" w:rsidP="007F7B3A">
                              <w:pPr>
                                <w:jc w:val="center"/>
                                <w:rPr>
                                  <w:rFonts w:cs="Calibri"/>
                                  <w:b/>
                                  <w:color w:val="FFFFFF"/>
                                  <w:sz w:val="20"/>
                                  <w:u w:val="single"/>
                                </w:rPr>
                              </w:pPr>
                              <w:r w:rsidRPr="00604D71">
                                <w:rPr>
                                  <w:rFonts w:cs="Calibri"/>
                                  <w:b/>
                                  <w:color w:val="FFFFFF"/>
                                  <w:sz w:val="20"/>
                                  <w:u w:val="single"/>
                                </w:rPr>
                                <w:t>YES</w:t>
                              </w:r>
                            </w:p>
                            <w:p w14:paraId="55349925" w14:textId="77777777" w:rsidR="00C5063A" w:rsidRPr="00604D71" w:rsidRDefault="00C5063A" w:rsidP="007F7B3A">
                              <w:pPr>
                                <w:jc w:val="center"/>
                                <w:rPr>
                                  <w:rFonts w:cs="Calibri"/>
                                  <w:color w:val="FFFFFF"/>
                                  <w:sz w:val="20"/>
                                </w:rPr>
                              </w:pPr>
                              <w:r w:rsidRPr="00604D71">
                                <w:rPr>
                                  <w:rFonts w:cs="Calibri"/>
                                  <w:i/>
                                  <w:iCs/>
                                  <w:color w:val="FFFFFF"/>
                                  <w:sz w:val="20"/>
                                </w:rPr>
                                <w:t xml:space="preserve">but </w:t>
                              </w:r>
                              <w:r w:rsidRPr="00604D71">
                                <w:rPr>
                                  <w:rFonts w:cs="Calibri"/>
                                  <w:color w:val="FFFFFF"/>
                                  <w:sz w:val="20"/>
                                </w:rPr>
                                <w:t xml:space="preserve">microbial levels are above action levels. </w:t>
                              </w:r>
                            </w:p>
                            <w:p w14:paraId="5DE4158E" w14:textId="77777777" w:rsidR="00C5063A" w:rsidRPr="00604D71" w:rsidRDefault="00C5063A" w:rsidP="007F7B3A">
                              <w:pPr>
                                <w:jc w:val="center"/>
                                <w:rPr>
                                  <w:rFonts w:cs="Calibri"/>
                                  <w:b/>
                                  <w:color w:val="FFFFFF"/>
                                  <w:sz w:val="20"/>
                                </w:rPr>
                              </w:pPr>
                              <w:r w:rsidRPr="00604D71">
                                <w:rPr>
                                  <w:rFonts w:cs="Calibri"/>
                                  <w:color w:val="FFFFFF"/>
                                  <w:sz w:val="20"/>
                                </w:rPr>
                                <w:t xml:space="preserve"> </w:t>
                              </w:r>
                              <w:r w:rsidRPr="00604D71">
                                <w:rPr>
                                  <w:rFonts w:cs="Calibri"/>
                                  <w:b/>
                                  <w:color w:val="FFFFFF"/>
                                  <w:sz w:val="20"/>
                                </w:rPr>
                                <w:t xml:space="preserve">DO NOT USE IN EDIBLE CROP PRODUCTION. </w:t>
                              </w:r>
                            </w:p>
                          </w:txbxContent>
                        </wps:txbx>
                        <wps:bodyPr rot="0" vert="horz" wrap="square" lIns="91440" tIns="45720" rIns="91440" bIns="45720" anchor="t" anchorCtr="0" upright="1">
                          <a:noAutofit/>
                        </wps:bodyPr>
                      </wps:wsp>
                      <wps:wsp>
                        <wps:cNvPr id="37" name="Text Box 19"/>
                        <wps:cNvSpPr txBox="1">
                          <a:spLocks noChangeArrowheads="1"/>
                        </wps:cNvSpPr>
                        <wps:spPr bwMode="auto">
                          <a:xfrm>
                            <a:off x="4297680" y="819149"/>
                            <a:ext cx="1442720" cy="1542415"/>
                          </a:xfrm>
                          <a:prstGeom prst="rect">
                            <a:avLst/>
                          </a:prstGeom>
                          <a:solidFill>
                            <a:srgbClr val="D9E2F3"/>
                          </a:solidFill>
                          <a:ln w="9525">
                            <a:solidFill>
                              <a:srgbClr val="000000"/>
                            </a:solidFill>
                            <a:miter lim="800000"/>
                            <a:headEnd/>
                            <a:tailEnd/>
                          </a:ln>
                          <a:effectLst>
                            <a:outerShdw dist="107763" dir="2700000" algn="ctr" rotWithShape="0">
                              <a:srgbClr val="808080">
                                <a:alpha val="50000"/>
                              </a:srgbClr>
                            </a:outerShdw>
                          </a:effectLst>
                        </wps:spPr>
                        <wps:txbx>
                          <w:txbxContent>
                            <w:p w14:paraId="4D71C79B" w14:textId="77777777" w:rsidR="00C5063A" w:rsidRPr="00604D71" w:rsidRDefault="00C5063A" w:rsidP="007F7B3A">
                              <w:pPr>
                                <w:spacing w:before="0" w:after="0"/>
                                <w:jc w:val="center"/>
                                <w:rPr>
                                  <w:rFonts w:cs="Calibri"/>
                                  <w:b/>
                                  <w:sz w:val="20"/>
                                  <w:u w:val="single"/>
                                </w:rPr>
                              </w:pPr>
                              <w:r w:rsidRPr="00604D71">
                                <w:rPr>
                                  <w:rFonts w:cs="Calibri"/>
                                  <w:b/>
                                  <w:sz w:val="20"/>
                                  <w:u w:val="single"/>
                                </w:rPr>
                                <w:t xml:space="preserve">YES </w:t>
                              </w:r>
                            </w:p>
                            <w:p w14:paraId="210368D1" w14:textId="77777777" w:rsidR="00C5063A" w:rsidRPr="00B77BFF" w:rsidRDefault="00C5063A" w:rsidP="007F7B3A">
                              <w:pPr>
                                <w:spacing w:before="0" w:after="0"/>
                                <w:jc w:val="center"/>
                                <w:rPr>
                                  <w:rFonts w:cs="Calibri"/>
                                  <w:b/>
                                  <w:sz w:val="20"/>
                                </w:rPr>
                              </w:pPr>
                              <w:r w:rsidRPr="00604D71">
                                <w:rPr>
                                  <w:rFonts w:cs="Calibri"/>
                                  <w:sz w:val="20"/>
                                </w:rPr>
                                <w:t>Obtain documentation of validated process.</w:t>
                              </w:r>
                              <w:r w:rsidRPr="00604D71">
                                <w:rPr>
                                  <w:rFonts w:cs="Calibri"/>
                                  <w:b/>
                                  <w:sz w:val="20"/>
                                </w:rPr>
                                <w:t xml:space="preserve">  </w:t>
                              </w:r>
                            </w:p>
                            <w:p w14:paraId="1AD8D5CC" w14:textId="77777777" w:rsidR="00C5063A" w:rsidRPr="00604D71" w:rsidRDefault="00C5063A" w:rsidP="007F7B3A">
                              <w:pPr>
                                <w:spacing w:before="0" w:after="0"/>
                                <w:jc w:val="center"/>
                                <w:rPr>
                                  <w:rFonts w:cs="Calibri"/>
                                  <w:b/>
                                  <w:sz w:val="20"/>
                                </w:rPr>
                              </w:pPr>
                              <w:r w:rsidRPr="00604D71">
                                <w:rPr>
                                  <w:rFonts w:cs="Calibri"/>
                                  <w:b/>
                                  <w:sz w:val="20"/>
                                </w:rPr>
                                <w:t>DOES THE SUPPLIER PROVIDE A CERTIFICATE OF ANALYSIS</w:t>
                              </w:r>
                              <w:r w:rsidRPr="00604D71">
                                <w:rPr>
                                  <w:rFonts w:cs="Calibri"/>
                                  <w:b/>
                                  <w:bCs/>
                                  <w:sz w:val="20"/>
                                </w:rPr>
                                <w:t xml:space="preserve"> AND/OR CERTIFICATE OF PROCESS VALIDATION</w:t>
                              </w:r>
                              <w:r w:rsidRPr="00604D71">
                                <w:rPr>
                                  <w:rFonts w:cs="Calibri"/>
                                  <w:b/>
                                  <w:sz w:val="20"/>
                                </w:rPr>
                                <w:t>?</w:t>
                              </w:r>
                            </w:p>
                          </w:txbxContent>
                        </wps:txbx>
                        <wps:bodyPr rot="0" vert="horz" wrap="square" lIns="91440" tIns="45720" rIns="91440" bIns="45720" anchor="t" anchorCtr="0" upright="1">
                          <a:noAutofit/>
                        </wps:bodyPr>
                      </wps:wsp>
                      <wps:wsp>
                        <wps:cNvPr id="38" name="AutoShape 65"/>
                        <wps:cNvCnPr>
                          <a:cxnSpLocks noChangeShapeType="1"/>
                        </wps:cNvCnPr>
                        <wps:spPr bwMode="auto">
                          <a:xfrm>
                            <a:off x="822960" y="4227195"/>
                            <a:ext cx="635"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AutoShape 66"/>
                        <wps:cNvCnPr>
                          <a:cxnSpLocks noChangeShapeType="1"/>
                        </wps:cNvCnPr>
                        <wps:spPr bwMode="auto">
                          <a:xfrm rot="16200000" flipH="1">
                            <a:off x="3343275" y="5452745"/>
                            <a:ext cx="217170" cy="1051560"/>
                          </a:xfrm>
                          <a:prstGeom prst="bentConnector3">
                            <a:avLst>
                              <a:gd name="adj1" fmla="val 4970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0" name="AutoShape 67"/>
                        <wps:cNvCnPr>
                          <a:cxnSpLocks noChangeShapeType="1"/>
                        </wps:cNvCnPr>
                        <wps:spPr bwMode="auto">
                          <a:xfrm rot="5400000">
                            <a:off x="1867535" y="5028565"/>
                            <a:ext cx="217170" cy="1899920"/>
                          </a:xfrm>
                          <a:prstGeom prst="bentConnector3">
                            <a:avLst>
                              <a:gd name="adj1" fmla="val 4970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1" name="Text Box 7"/>
                        <wps:cNvSpPr txBox="1">
                          <a:spLocks noChangeArrowheads="1"/>
                        </wps:cNvSpPr>
                        <wps:spPr bwMode="auto">
                          <a:xfrm>
                            <a:off x="0" y="2781299"/>
                            <a:ext cx="1638300" cy="1468755"/>
                          </a:xfrm>
                          <a:prstGeom prst="rect">
                            <a:avLst/>
                          </a:prstGeom>
                          <a:solidFill>
                            <a:srgbClr val="D9E2F3"/>
                          </a:solidFill>
                          <a:ln w="9525">
                            <a:solidFill>
                              <a:srgbClr val="000000"/>
                            </a:solidFill>
                            <a:miter lim="800000"/>
                            <a:headEnd/>
                            <a:tailEnd/>
                          </a:ln>
                          <a:effectLst>
                            <a:outerShdw dist="107763" dir="2700000" algn="ctr" rotWithShape="0">
                              <a:srgbClr val="808080">
                                <a:alpha val="50000"/>
                              </a:srgbClr>
                            </a:outerShdw>
                          </a:effectLst>
                        </wps:spPr>
                        <wps:txbx>
                          <w:txbxContent>
                            <w:p w14:paraId="7B5A317F" w14:textId="77777777" w:rsidR="00C5063A" w:rsidRPr="00604D71" w:rsidRDefault="00C5063A" w:rsidP="007F7B3A">
                              <w:pPr>
                                <w:spacing w:before="0" w:after="0"/>
                                <w:jc w:val="center"/>
                                <w:rPr>
                                  <w:rFonts w:cs="Calibri"/>
                                  <w:b/>
                                  <w:sz w:val="20"/>
                                  <w:u w:val="single"/>
                                </w:rPr>
                              </w:pPr>
                              <w:r w:rsidRPr="00604D71">
                                <w:rPr>
                                  <w:rFonts w:cs="Calibri"/>
                                  <w:b/>
                                  <w:sz w:val="20"/>
                                  <w:u w:val="single"/>
                                </w:rPr>
                                <w:t>NO</w:t>
                              </w:r>
                            </w:p>
                            <w:p w14:paraId="4E29CD52" w14:textId="77777777" w:rsidR="00C5063A" w:rsidRPr="00604D71" w:rsidRDefault="00C5063A" w:rsidP="007F7B3A">
                              <w:pPr>
                                <w:spacing w:before="0" w:after="0"/>
                                <w:jc w:val="center"/>
                                <w:rPr>
                                  <w:rFonts w:cs="Calibri"/>
                                  <w:sz w:val="20"/>
                                </w:rPr>
                              </w:pPr>
                              <w:r w:rsidRPr="00604D71">
                                <w:rPr>
                                  <w:rFonts w:cs="Calibri"/>
                                  <w:sz w:val="20"/>
                                </w:rPr>
                                <w:t>A certificate of analysis is not available. Samples may be collected by grower or third-party consultant. Microbial testing must be performed by an accredited/certified laboratory.</w:t>
                              </w:r>
                            </w:p>
                            <w:p w14:paraId="34B6AA1E" w14:textId="77777777" w:rsidR="00C5063A" w:rsidRPr="00604D71" w:rsidRDefault="00C5063A" w:rsidP="007F7B3A">
                              <w:pPr>
                                <w:jc w:val="center"/>
                                <w:rPr>
                                  <w:rFonts w:cs="Calibri"/>
                                  <w:b/>
                                  <w:sz w:val="18"/>
                                  <w:szCs w:val="20"/>
                                </w:rPr>
                              </w:pPr>
                            </w:p>
                          </w:txbxContent>
                        </wps:txbx>
                        <wps:bodyPr rot="0" vert="horz" wrap="square" lIns="91440" tIns="45720" rIns="91440" bIns="45720" anchor="t" anchorCtr="0" upright="1">
                          <a:noAutofit/>
                        </wps:bodyPr>
                      </wps:wsp>
                      <wps:wsp>
                        <wps:cNvPr id="42" name="AutoShape 71"/>
                        <wps:cNvCnPr>
                          <a:cxnSpLocks noChangeShapeType="1"/>
                        </wps:cNvCnPr>
                        <wps:spPr bwMode="auto">
                          <a:xfrm rot="16200000" flipH="1">
                            <a:off x="2043112" y="2423477"/>
                            <a:ext cx="416242" cy="280353"/>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3" name="AutoShape 72"/>
                        <wps:cNvCnPr>
                          <a:cxnSpLocks noChangeShapeType="1"/>
                        </wps:cNvCnPr>
                        <wps:spPr bwMode="auto">
                          <a:xfrm rot="10800000" flipV="1">
                            <a:off x="2111056" y="2361565"/>
                            <a:ext cx="2913700" cy="143510"/>
                          </a:xfrm>
                          <a:prstGeom prst="bentConnector3">
                            <a:avLst>
                              <a:gd name="adj1" fmla="val 1945"/>
                            </a:avLst>
                          </a:prstGeom>
                          <a:noFill/>
                          <a:ln w="9525">
                            <a:solidFill>
                              <a:srgbClr val="000000"/>
                            </a:solidFill>
                            <a:miter lim="800000"/>
                            <a:headEnd type="none" w="med" len="med"/>
                            <a:tailEnd type="none" w="med" len="med"/>
                          </a:ln>
                          <a:extLst>
                            <a:ext uri="{909E8E84-426E-40DD-AFC4-6F175D3DCCD1}">
                              <a14:hiddenFill xmlns:a14="http://schemas.microsoft.com/office/drawing/2010/main">
                                <a:noFill/>
                              </a14:hiddenFill>
                            </a:ext>
                          </a:extLst>
                        </wps:spPr>
                        <wps:bodyPr/>
                      </wps:wsp>
                      <wps:wsp>
                        <wps:cNvPr id="44" name="Connector: Elbow 44"/>
                        <wps:cNvCnPr/>
                        <wps:spPr>
                          <a:xfrm rot="5400000">
                            <a:off x="2389030" y="178594"/>
                            <a:ext cx="258445" cy="815657"/>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5" name="Connector: Elbow 45"/>
                        <wps:cNvCnPr/>
                        <wps:spPr>
                          <a:xfrm>
                            <a:off x="2931796" y="581024"/>
                            <a:ext cx="2092959" cy="258446"/>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6" name="Connector: Elbow 46"/>
                        <wps:cNvCnPr/>
                        <wps:spPr>
                          <a:xfrm>
                            <a:off x="2391410" y="2571750"/>
                            <a:ext cx="2064068" cy="200025"/>
                          </a:xfrm>
                          <a:prstGeom prst="bentConnector2">
                            <a:avLst/>
                          </a:prstGeom>
                          <a:ln>
                            <a:tailEnd type="triangle"/>
                          </a:ln>
                        </wps:spPr>
                        <wps:style>
                          <a:lnRef idx="1">
                            <a:schemeClr val="dk1"/>
                          </a:lnRef>
                          <a:fillRef idx="0">
                            <a:schemeClr val="dk1"/>
                          </a:fillRef>
                          <a:effectRef idx="0">
                            <a:schemeClr val="dk1"/>
                          </a:effectRef>
                          <a:fontRef idx="minor">
                            <a:schemeClr val="tx1"/>
                          </a:fontRef>
                        </wps:style>
                        <wps:bodyPr/>
                      </wps:wsp>
                      <wps:wsp>
                        <wps:cNvPr id="47" name="Connector: Elbow 47"/>
                        <wps:cNvCnPr/>
                        <wps:spPr>
                          <a:xfrm rot="10800000" flipV="1">
                            <a:off x="819149" y="2571749"/>
                            <a:ext cx="1291906" cy="209549"/>
                          </a:xfrm>
                          <a:prstGeom prst="bentConnector2">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xmlns:w16sdtdh="http://schemas.microsoft.com/office/word/2020/wordml/sdtdatahash">
            <w:pict>
              <v:group w14:anchorId="3891E982" id="Canvas 48" o:spid="_x0000_s1048" editas="canvas" style="width:460.8pt;height:542.35pt;mso-position-horizontal-relative:char;mso-position-vertical-relative:line" coordsize="58521,68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">
                <v:shape id="_x0000_s1049" type="#_x0000_t75" style="position:absolute;width:58521;height:68878;visibility:visible;mso-wrap-style:square" filled="t" fillcolor="#dbdbdb">
                  <v:fill o:detectmouseclick="t"/>
                  <v:path o:connecttype="none"/>
                </v:shape>
                <v:shape id="Text Box 4" o:spid="_x0000_s1050" type="#_x0000_t202" style="position:absolute;left:6400;width:4572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" fillcolor="#4472c4">
                  <v:shadow on="t" opacity=".5" offset="6pt,6pt"/>
                  <v:textbox>
                    <w:txbxContent>
                      <w:p w14:paraId="0E3C2D0D" w14:textId="77777777" w:rsidR="00C5063A" w:rsidRPr="00B70937" w:rsidRDefault="00C5063A" w:rsidP="007F7B3A">
                        <w:pPr>
                          <w:jc w:val="center"/>
                          <w:rPr>
                            <w:rFonts w:cs="Calibri"/>
                            <w:b/>
                            <w:color w:val="FFFFFF"/>
                            <w:szCs w:val="22"/>
                          </w:rPr>
                        </w:pPr>
                        <w:r w:rsidRPr="00B70937">
                          <w:rPr>
                            <w:rFonts w:cs="Calibri"/>
                            <w:b/>
                            <w:color w:val="FFFFFF"/>
                            <w:szCs w:val="22"/>
                          </w:rPr>
                          <w:t xml:space="preserve">DOES SA CONTAIN HEAT-TREATED ANIMAL MANURE THAT </w:t>
                        </w:r>
                        <w:r>
                          <w:rPr>
                            <w:rFonts w:cs="Calibri"/>
                            <w:b/>
                            <w:color w:val="FFFFFF"/>
                            <w:szCs w:val="22"/>
                          </w:rPr>
                          <w:br/>
                        </w:r>
                        <w:r w:rsidRPr="00B70937">
                          <w:rPr>
                            <w:rFonts w:cs="Calibri"/>
                            <w:b/>
                            <w:color w:val="FFFFFF"/>
                            <w:szCs w:val="22"/>
                          </w:rPr>
                          <w:t>HAS BEEN VALIDATED BY A RECOGNIZED AUTHORITY?</w:t>
                        </w:r>
                      </w:p>
                      <w:p w14:paraId="35990DA9" w14:textId="77777777" w:rsidR="00C5063A" w:rsidRPr="003C1A94" w:rsidRDefault="00C5063A" w:rsidP="007F7B3A">
                        <w:pPr>
                          <w:rPr>
                            <w:rFonts w:cs="Times New Roman"/>
                          </w:rPr>
                        </w:pPr>
                      </w:p>
                    </w:txbxContent>
                  </v:textbox>
                </v:shape>
                <v:shape id="Text Box 5" o:spid="_x0000_s1051" type="#_x0000_t202" style="position:absolute;left:31413;top:27717;width:26283;height:14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" fillcolor="#060">
                  <v:shadow on="t" opacity=".5" offset="6pt,6pt"/>
                  <v:textbox>
                    <w:txbxContent>
                      <w:p w14:paraId="688067D0" w14:textId="77777777" w:rsidR="00C5063A" w:rsidRPr="006A0950" w:rsidRDefault="00C5063A" w:rsidP="007F7B3A">
                        <w:pPr>
                          <w:jc w:val="center"/>
                          <w:rPr>
                            <w:rFonts w:cs="Calibri"/>
                            <w:b/>
                            <w:color w:val="FFFFFF" w:themeColor="background1"/>
                            <w:sz w:val="20"/>
                            <w:u w:val="single"/>
                          </w:rPr>
                        </w:pPr>
                        <w:r w:rsidRPr="006A0950">
                          <w:rPr>
                            <w:rFonts w:cs="Calibri"/>
                            <w:b/>
                            <w:color w:val="FFFFFF" w:themeColor="background1"/>
                            <w:sz w:val="20"/>
                            <w:u w:val="single"/>
                          </w:rPr>
                          <w:t>YES</w:t>
                        </w:r>
                      </w:p>
                      <w:p w14:paraId="211B86BB" w14:textId="77777777" w:rsidR="00C5063A" w:rsidRPr="00604D71" w:rsidRDefault="00C5063A" w:rsidP="007F7B3A">
                        <w:pPr>
                          <w:jc w:val="center"/>
                          <w:rPr>
                            <w:rFonts w:cs="Calibri"/>
                            <w:sz w:val="20"/>
                            <w:szCs w:val="20"/>
                          </w:rPr>
                        </w:pPr>
                        <w:r w:rsidRPr="006A0950">
                          <w:rPr>
                            <w:rFonts w:cs="Calibri"/>
                            <w:i/>
                            <w:iCs/>
                            <w:color w:val="FFFFFF" w:themeColor="background1"/>
                            <w:sz w:val="20"/>
                          </w:rPr>
                          <w:t>and</w:t>
                        </w:r>
                        <w:r w:rsidRPr="006A0950">
                          <w:rPr>
                            <w:rFonts w:cs="Calibri"/>
                            <w:color w:val="FFFFFF" w:themeColor="background1"/>
                            <w:sz w:val="20"/>
                          </w:rPr>
                          <w:t xml:space="preserve"> microbial levels are below action levels and/or process validation documentation is available. Keep records of certificate for at least two years. For non-validated process, observe application time interval of &gt; 45 days before harvest. </w:t>
                        </w:r>
                        <w:r w:rsidRPr="006A0950">
                          <w:rPr>
                            <w:rFonts w:cs="Calibri"/>
                            <w:color w:val="FFFFFF" w:themeColor="background1"/>
                            <w:sz w:val="20"/>
                            <w:szCs w:val="20"/>
                          </w:rPr>
                          <w:t>For validated process, no application time interval is required</w:t>
                        </w:r>
                        <w:r w:rsidRPr="00604D71">
                          <w:rPr>
                            <w:rFonts w:cs="Calibri"/>
                            <w:sz w:val="20"/>
                            <w:szCs w:val="20"/>
                          </w:rPr>
                          <w:t>.</w:t>
                        </w:r>
                      </w:p>
                    </w:txbxContent>
                  </v:textbox>
                </v:shape>
                <v:shape id="Text Box 6" o:spid="_x0000_s1052" type="#_x0000_t202" style="position:absolute;left:647;top:7156;width:40913;height:16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" fillcolor="#d9e2f3">
                  <v:shadow on="t" opacity=".5" offset="6pt,6pt"/>
                  <v:textbox>
                    <w:txbxContent>
                      <w:p w14:paraId="542C1C29" w14:textId="77777777" w:rsidR="00C5063A" w:rsidRPr="00604D71" w:rsidRDefault="00C5063A" w:rsidP="007F7B3A">
                        <w:pPr>
                          <w:spacing w:before="0" w:after="0"/>
                          <w:jc w:val="center"/>
                          <w:rPr>
                            <w:rFonts w:cs="Calibri"/>
                            <w:b/>
                            <w:sz w:val="20"/>
                            <w:u w:val="single"/>
                          </w:rPr>
                        </w:pPr>
                        <w:r w:rsidRPr="00604D71">
                          <w:rPr>
                            <w:rFonts w:cs="Calibri"/>
                            <w:b/>
                            <w:sz w:val="20"/>
                            <w:u w:val="single"/>
                          </w:rPr>
                          <w:t xml:space="preserve">NO </w:t>
                        </w:r>
                      </w:p>
                      <w:p w14:paraId="3B414209" w14:textId="77777777" w:rsidR="00C5063A" w:rsidRPr="00604D71" w:rsidRDefault="00C5063A" w:rsidP="007F7B3A">
                        <w:pPr>
                          <w:spacing w:before="0" w:after="0"/>
                          <w:rPr>
                            <w:rFonts w:cs="Calibri"/>
                            <w:sz w:val="20"/>
                          </w:rPr>
                        </w:pPr>
                        <w:r w:rsidRPr="00604D71">
                          <w:rPr>
                            <w:rFonts w:cs="Calibri"/>
                            <w:sz w:val="20"/>
                          </w:rPr>
                          <w:t xml:space="preserve">Verify with supplier (and obtain documentation) that the process is either validated by a recognized authority or meets the following criteria: </w:t>
                        </w:r>
                      </w:p>
                      <w:p w14:paraId="518F37BF" w14:textId="77777777" w:rsidR="00C5063A" w:rsidRPr="00604D71" w:rsidRDefault="00C5063A" w:rsidP="007F7B3A">
                        <w:pPr>
                          <w:numPr>
                            <w:ilvl w:val="0"/>
                            <w:numId w:val="30"/>
                          </w:numPr>
                          <w:spacing w:before="0" w:after="0"/>
                          <w:rPr>
                            <w:rFonts w:cs="Calibri"/>
                            <w:sz w:val="20"/>
                          </w:rPr>
                        </w:pPr>
                        <w:r w:rsidRPr="00604D71">
                          <w:rPr>
                            <w:rFonts w:cs="Calibri"/>
                            <w:sz w:val="20"/>
                          </w:rPr>
                          <w:t xml:space="preserve">Fecal coliforms Not detected or &lt; DL per gram </w:t>
                        </w:r>
                      </w:p>
                      <w:p w14:paraId="7E5A8A7A" w14:textId="77777777" w:rsidR="00C5063A" w:rsidRPr="00604D71" w:rsidRDefault="00C5063A" w:rsidP="007F7B3A">
                        <w:pPr>
                          <w:numPr>
                            <w:ilvl w:val="0"/>
                            <w:numId w:val="30"/>
                          </w:numPr>
                          <w:spacing w:before="0" w:after="0"/>
                          <w:rPr>
                            <w:rFonts w:cs="Calibri"/>
                            <w:sz w:val="20"/>
                          </w:rPr>
                        </w:pPr>
                        <w:r w:rsidRPr="00604D71">
                          <w:rPr>
                            <w:rFonts w:cs="Calibri"/>
                            <w:i/>
                            <w:sz w:val="20"/>
                          </w:rPr>
                          <w:t>Salmonella</w:t>
                        </w:r>
                        <w:r w:rsidRPr="00604D71">
                          <w:rPr>
                            <w:rFonts w:cs="Calibri"/>
                            <w:sz w:val="20"/>
                          </w:rPr>
                          <w:t>:</w:t>
                        </w:r>
                        <w:r w:rsidRPr="00604D71">
                          <w:rPr>
                            <w:rFonts w:cs="Calibri"/>
                            <w:i/>
                            <w:sz w:val="20"/>
                          </w:rPr>
                          <w:t xml:space="preserve"> </w:t>
                        </w:r>
                        <w:r w:rsidRPr="00604D71">
                          <w:rPr>
                            <w:rFonts w:cs="Calibri"/>
                            <w:sz w:val="20"/>
                          </w:rPr>
                          <w:t>Not detected or &lt; DL (&lt; 1 / 30 grams)</w:t>
                        </w:r>
                      </w:p>
                      <w:p w14:paraId="727F6054" w14:textId="77777777" w:rsidR="00C5063A" w:rsidRPr="00604D71" w:rsidRDefault="00C5063A" w:rsidP="007F7B3A">
                        <w:pPr>
                          <w:numPr>
                            <w:ilvl w:val="0"/>
                            <w:numId w:val="30"/>
                          </w:numPr>
                          <w:spacing w:before="0" w:after="0"/>
                          <w:rPr>
                            <w:rFonts w:cs="Calibri"/>
                            <w:sz w:val="20"/>
                            <w:szCs w:val="20"/>
                          </w:rPr>
                        </w:pPr>
                        <w:r w:rsidRPr="00604D71">
                          <w:rPr>
                            <w:rFonts w:cs="Calibri"/>
                            <w:i/>
                            <w:sz w:val="20"/>
                            <w:szCs w:val="20"/>
                          </w:rPr>
                          <w:t xml:space="preserve">E. coli </w:t>
                        </w:r>
                        <w:r w:rsidRPr="00604D71">
                          <w:rPr>
                            <w:rFonts w:cs="Calibri"/>
                            <w:sz w:val="20"/>
                            <w:szCs w:val="20"/>
                          </w:rPr>
                          <w:t xml:space="preserve">O157:H7: Not detected or &lt; DL (&lt; 1 / 30 grams) </w:t>
                        </w:r>
                      </w:p>
                      <w:p w14:paraId="1B9F7A04" w14:textId="77777777" w:rsidR="00C5063A" w:rsidRPr="00604D71" w:rsidRDefault="00C5063A" w:rsidP="007F7B3A">
                        <w:pPr>
                          <w:numPr>
                            <w:ilvl w:val="0"/>
                            <w:numId w:val="30"/>
                          </w:numPr>
                          <w:spacing w:before="0" w:after="0"/>
                          <w:rPr>
                            <w:rFonts w:cs="Calibri"/>
                            <w:sz w:val="20"/>
                            <w:szCs w:val="20"/>
                          </w:rPr>
                        </w:pPr>
                        <w:r w:rsidRPr="00604D71">
                          <w:rPr>
                            <w:rFonts w:cs="Calibri"/>
                            <w:i/>
                            <w:sz w:val="20"/>
                            <w:szCs w:val="20"/>
                          </w:rPr>
                          <w:t>L. monocytogenes</w:t>
                        </w:r>
                        <w:r w:rsidRPr="00604D71">
                          <w:rPr>
                            <w:rFonts w:cs="Calibri"/>
                            <w:sz w:val="20"/>
                            <w:szCs w:val="20"/>
                          </w:rPr>
                          <w:t xml:space="preserve"> – Action level: Not detected or &lt; DL (&lt; 1 CFU / 5 grams)</w:t>
                        </w:r>
                      </w:p>
                      <w:p w14:paraId="5018BCE6" w14:textId="77777777" w:rsidR="00C5063A" w:rsidRPr="00604D71" w:rsidRDefault="00C5063A" w:rsidP="007F7B3A">
                        <w:pPr>
                          <w:spacing w:before="0" w:after="0"/>
                          <w:jc w:val="center"/>
                          <w:rPr>
                            <w:rFonts w:cs="Calibri"/>
                            <w:b/>
                            <w:sz w:val="20"/>
                            <w:szCs w:val="20"/>
                          </w:rPr>
                        </w:pPr>
                        <w:r w:rsidRPr="00604D71">
                          <w:rPr>
                            <w:rFonts w:cs="Calibri"/>
                            <w:b/>
                            <w:sz w:val="10"/>
                            <w:szCs w:val="20"/>
                          </w:rPr>
                          <w:br/>
                        </w:r>
                        <w:r w:rsidRPr="00604D71">
                          <w:rPr>
                            <w:rFonts w:cs="Calibri"/>
                            <w:b/>
                            <w:sz w:val="20"/>
                            <w:szCs w:val="20"/>
                          </w:rPr>
                          <w:t>DOES THE SUPPLIER PROVIDE A CERTIFICATE OF ANALYSIS</w:t>
                        </w:r>
                        <w:r w:rsidRPr="00604D71">
                          <w:rPr>
                            <w:rFonts w:cs="Calibri"/>
                            <w:b/>
                            <w:bCs/>
                            <w:sz w:val="20"/>
                            <w:szCs w:val="20"/>
                          </w:rPr>
                          <w:t xml:space="preserve"> AND/OR CERTIFICATE OF PROCESS VALIDATION</w:t>
                        </w:r>
                        <w:r w:rsidRPr="00604D71">
                          <w:rPr>
                            <w:rFonts w:cs="Calibri"/>
                            <w:b/>
                            <w:sz w:val="20"/>
                            <w:szCs w:val="20"/>
                          </w:rPr>
                          <w:t>?</w:t>
                        </w:r>
                      </w:p>
                    </w:txbxContent>
                  </v:textbox>
                </v:shape>
                <v:shape id="Text Box 9" o:spid="_x0000_s1053" type="#_x0000_t202" style="position:absolute;left:1828;top:61214;width:16866;height:7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" fillcolor="#c00000">
                  <v:shadow on="t" opacity=".5" offset="6pt,6pt"/>
                  <v:textbox>
                    <w:txbxContent>
                      <w:p w14:paraId="6E168001" w14:textId="77777777" w:rsidR="00C5063A" w:rsidRPr="00604D71" w:rsidRDefault="00C5063A" w:rsidP="007F7B3A">
                        <w:pPr>
                          <w:jc w:val="center"/>
                          <w:rPr>
                            <w:rFonts w:cs="Calibri"/>
                            <w:b/>
                            <w:color w:val="FFFFFF"/>
                            <w:sz w:val="20"/>
                            <w:u w:val="single"/>
                          </w:rPr>
                        </w:pPr>
                        <w:r w:rsidRPr="00604D71">
                          <w:rPr>
                            <w:rFonts w:cs="Calibri"/>
                            <w:b/>
                            <w:color w:val="FFFFFF"/>
                            <w:sz w:val="20"/>
                            <w:u w:val="single"/>
                          </w:rPr>
                          <w:t>NO</w:t>
                        </w:r>
                      </w:p>
                      <w:p w14:paraId="7039975A" w14:textId="77777777" w:rsidR="00C5063A" w:rsidRPr="00604D71" w:rsidRDefault="00C5063A" w:rsidP="007F7B3A">
                        <w:pPr>
                          <w:jc w:val="center"/>
                          <w:rPr>
                            <w:rFonts w:cs="Calibri"/>
                            <w:b/>
                            <w:color w:val="FFFFFF"/>
                            <w:sz w:val="20"/>
                          </w:rPr>
                        </w:pPr>
                        <w:r w:rsidRPr="00604D71">
                          <w:rPr>
                            <w:rFonts w:cs="Calibri"/>
                            <w:b/>
                            <w:color w:val="FFFFFF"/>
                            <w:sz w:val="20"/>
                          </w:rPr>
                          <w:t>DO NOT USE IN EDIBLE CROP PRODUCTION.</w:t>
                        </w:r>
                      </w:p>
                    </w:txbxContent>
                  </v:textbox>
                </v:shape>
                <v:shape id="Text Box 10" o:spid="_x0000_s1054" type="#_x0000_t202" style="position:absolute;left:22860;top:61214;width:33832;height:7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" fillcolor="#060">
                  <v:shadow on="t" opacity=".5" offset="6pt,6pt"/>
                  <v:textbox>
                    <w:txbxContent>
                      <w:p w14:paraId="2C6A69FE" w14:textId="77777777" w:rsidR="00C5063A" w:rsidRPr="00807ED2" w:rsidRDefault="00C5063A" w:rsidP="007F7B3A">
                        <w:pPr>
                          <w:spacing w:before="0" w:after="0"/>
                          <w:jc w:val="center"/>
                          <w:rPr>
                            <w:rFonts w:cs="Calibri"/>
                            <w:b/>
                            <w:color w:val="FFFFFF" w:themeColor="background1"/>
                            <w:sz w:val="20"/>
                            <w:u w:val="single"/>
                          </w:rPr>
                        </w:pPr>
                        <w:r w:rsidRPr="00807ED2">
                          <w:rPr>
                            <w:rFonts w:cs="Calibri"/>
                            <w:b/>
                            <w:color w:val="FFFFFF" w:themeColor="background1"/>
                            <w:sz w:val="20"/>
                            <w:u w:val="single"/>
                          </w:rPr>
                          <w:t>YES</w:t>
                        </w:r>
                      </w:p>
                      <w:p w14:paraId="09710B38" w14:textId="77777777" w:rsidR="00C5063A" w:rsidRPr="006A0950" w:rsidRDefault="00C5063A" w:rsidP="007F7B3A">
                        <w:pPr>
                          <w:numPr>
                            <w:ilvl w:val="0"/>
                            <w:numId w:val="26"/>
                          </w:numPr>
                          <w:spacing w:before="0" w:after="0"/>
                          <w:rPr>
                            <w:rFonts w:cs="Calibri"/>
                            <w:color w:val="FFFFFF" w:themeColor="background1"/>
                            <w:sz w:val="19"/>
                            <w:szCs w:val="19"/>
                          </w:rPr>
                        </w:pPr>
                        <w:r w:rsidRPr="006A0950">
                          <w:rPr>
                            <w:rFonts w:cs="Calibri"/>
                            <w:color w:val="FFFFFF" w:themeColor="background1"/>
                            <w:sz w:val="19"/>
                            <w:szCs w:val="19"/>
                          </w:rPr>
                          <w:t>For non-validated process, observe application time interval of &gt; 45 days before harvest</w:t>
                        </w:r>
                      </w:p>
                      <w:p w14:paraId="50C823EE" w14:textId="77777777" w:rsidR="00C5063A" w:rsidRPr="006A0950" w:rsidRDefault="00C5063A" w:rsidP="007F7B3A">
                        <w:pPr>
                          <w:numPr>
                            <w:ilvl w:val="0"/>
                            <w:numId w:val="26"/>
                          </w:numPr>
                          <w:spacing w:before="0" w:after="0"/>
                          <w:rPr>
                            <w:rFonts w:cs="Calibri"/>
                            <w:color w:val="FFFFFF" w:themeColor="background1"/>
                            <w:sz w:val="19"/>
                            <w:szCs w:val="19"/>
                          </w:rPr>
                        </w:pPr>
                        <w:r w:rsidRPr="006A0950">
                          <w:rPr>
                            <w:rFonts w:cs="Calibri"/>
                            <w:color w:val="FFFFFF" w:themeColor="background1"/>
                            <w:sz w:val="19"/>
                            <w:szCs w:val="19"/>
                          </w:rPr>
                          <w:t>For validated process, no application time interval is required.</w:t>
                        </w:r>
                      </w:p>
                    </w:txbxContent>
                  </v:textbox>
                </v:shape>
                <v:shape id="Text Box 11" o:spid="_x0000_s1055" type="#_x0000_t202" style="position:absolute;left:1828;top:44538;width:54864;height:14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" fillcolor="#d9e2f3">
                  <v:shadow on="t" opacity=".5" offset="6pt,6pt"/>
                  <v:textbox>
                    <w:txbxContent>
                      <w:p w14:paraId="7E97E49F" w14:textId="77777777" w:rsidR="00C5063A" w:rsidRPr="00604D71" w:rsidRDefault="00C5063A" w:rsidP="007F7B3A">
                        <w:pPr>
                          <w:spacing w:before="0" w:after="0"/>
                          <w:rPr>
                            <w:rFonts w:cs="Calibri"/>
                            <w:b/>
                            <w:sz w:val="20"/>
                          </w:rPr>
                        </w:pPr>
                        <w:r w:rsidRPr="00604D71">
                          <w:rPr>
                            <w:rFonts w:cs="Calibri"/>
                            <w:b/>
                            <w:sz w:val="20"/>
                          </w:rPr>
                          <w:t>Microbial Testing:</w:t>
                        </w:r>
                      </w:p>
                      <w:p w14:paraId="242A9130" w14:textId="77777777" w:rsidR="00C5063A" w:rsidRPr="00604D71" w:rsidRDefault="00C5063A" w:rsidP="007F7B3A">
                        <w:pPr>
                          <w:spacing w:before="0" w:after="0"/>
                          <w:rPr>
                            <w:rFonts w:cs="Calibri"/>
                            <w:sz w:val="20"/>
                          </w:rPr>
                        </w:pPr>
                        <w:r w:rsidRPr="00604D71">
                          <w:rPr>
                            <w:rFonts w:cs="Calibri"/>
                            <w:sz w:val="20"/>
                          </w:rPr>
                          <w:t xml:space="preserve">Collect 12 </w:t>
                        </w:r>
                        <w:proofErr w:type="spellStart"/>
                        <w:r w:rsidRPr="00604D71">
                          <w:rPr>
                            <w:rFonts w:cs="Calibri"/>
                            <w:sz w:val="20"/>
                          </w:rPr>
                          <w:t>equivolume</w:t>
                        </w:r>
                        <w:proofErr w:type="spellEnd"/>
                        <w:r w:rsidRPr="00604D71">
                          <w:rPr>
                            <w:rFonts w:cs="Calibri"/>
                            <w:sz w:val="20"/>
                          </w:rPr>
                          <w:t xml:space="preserve"> samples (identify 12 separate locations from which to collect the sub-sample, in case of bagged product 12 individual bags). Combine samples &amp; submit to a certified/accredited laboratory for testing of the following:</w:t>
                        </w:r>
                      </w:p>
                      <w:p w14:paraId="1010A7CC" w14:textId="77777777" w:rsidR="00C5063A" w:rsidRPr="00604D71" w:rsidRDefault="00C5063A" w:rsidP="007F7B3A">
                        <w:pPr>
                          <w:numPr>
                            <w:ilvl w:val="0"/>
                            <w:numId w:val="27"/>
                          </w:numPr>
                          <w:spacing w:before="0" w:after="0"/>
                          <w:rPr>
                            <w:rFonts w:cs="Calibri"/>
                            <w:b/>
                            <w:sz w:val="20"/>
                          </w:rPr>
                        </w:pPr>
                        <w:r w:rsidRPr="00604D71">
                          <w:rPr>
                            <w:rFonts w:cs="Calibri"/>
                            <w:sz w:val="20"/>
                          </w:rPr>
                          <w:t>Fecal coliforms – Action level:  Negative or &lt; DL per gram</w:t>
                        </w:r>
                      </w:p>
                      <w:p w14:paraId="6A01E9EA" w14:textId="77777777" w:rsidR="00C5063A" w:rsidRPr="00604D71" w:rsidRDefault="00C5063A" w:rsidP="007F7B3A">
                        <w:pPr>
                          <w:numPr>
                            <w:ilvl w:val="0"/>
                            <w:numId w:val="28"/>
                          </w:numPr>
                          <w:spacing w:before="0" w:after="0"/>
                          <w:rPr>
                            <w:rFonts w:cs="Calibri"/>
                            <w:sz w:val="20"/>
                          </w:rPr>
                        </w:pPr>
                        <w:r w:rsidRPr="00604D71">
                          <w:rPr>
                            <w:rFonts w:cs="Calibri"/>
                            <w:i/>
                            <w:sz w:val="20"/>
                          </w:rPr>
                          <w:t xml:space="preserve">Salmonella </w:t>
                        </w:r>
                        <w:r w:rsidRPr="00604D71">
                          <w:rPr>
                            <w:rFonts w:cs="Calibri"/>
                            <w:sz w:val="20"/>
                          </w:rPr>
                          <w:t>spp. – Action level:  Negative or &lt; DL (&lt; 1 per 30 grams)</w:t>
                        </w:r>
                        <w:r w:rsidRPr="00604D71">
                          <w:rPr>
                            <w:rFonts w:cs="Calibri"/>
                            <w:b/>
                            <w:sz w:val="20"/>
                          </w:rPr>
                          <w:t xml:space="preserve"> </w:t>
                        </w:r>
                      </w:p>
                      <w:p w14:paraId="6677A7AC" w14:textId="77777777" w:rsidR="00C5063A" w:rsidRPr="00604D71" w:rsidRDefault="00C5063A" w:rsidP="007F7B3A">
                        <w:pPr>
                          <w:numPr>
                            <w:ilvl w:val="0"/>
                            <w:numId w:val="28"/>
                          </w:numPr>
                          <w:spacing w:before="0" w:after="0"/>
                          <w:rPr>
                            <w:rFonts w:cs="Calibri"/>
                            <w:sz w:val="18"/>
                          </w:rPr>
                        </w:pPr>
                        <w:r w:rsidRPr="00604D71">
                          <w:rPr>
                            <w:rFonts w:cs="Calibri"/>
                            <w:i/>
                            <w:sz w:val="20"/>
                          </w:rPr>
                          <w:t xml:space="preserve">E. coli </w:t>
                        </w:r>
                        <w:r w:rsidRPr="00604D71">
                          <w:rPr>
                            <w:rFonts w:cs="Calibri"/>
                            <w:sz w:val="20"/>
                          </w:rPr>
                          <w:t>O157:H7 – Action level: Negative or &lt; DL (&lt; 1 per 30 grams)</w:t>
                        </w:r>
                      </w:p>
                      <w:p w14:paraId="17686062" w14:textId="77777777" w:rsidR="00C5063A" w:rsidRPr="00604D71" w:rsidRDefault="00C5063A" w:rsidP="007F7B3A">
                        <w:pPr>
                          <w:numPr>
                            <w:ilvl w:val="0"/>
                            <w:numId w:val="28"/>
                          </w:numPr>
                          <w:spacing w:before="0" w:after="0"/>
                          <w:rPr>
                            <w:rFonts w:cs="Calibri"/>
                            <w:sz w:val="20"/>
                          </w:rPr>
                        </w:pPr>
                        <w:r w:rsidRPr="00604D71">
                          <w:rPr>
                            <w:rFonts w:cs="Calibri"/>
                            <w:i/>
                            <w:sz w:val="20"/>
                          </w:rPr>
                          <w:t>Listeria monocytogenes</w:t>
                        </w:r>
                        <w:r w:rsidRPr="00604D71">
                          <w:rPr>
                            <w:rFonts w:cs="Calibri"/>
                            <w:sz w:val="20"/>
                          </w:rPr>
                          <w:t xml:space="preserve"> – Action level: Not detected or &lt; DL (&lt; 1 CFU per 5 grams)</w:t>
                        </w:r>
                      </w:p>
                      <w:p w14:paraId="1A463C7C" w14:textId="77777777" w:rsidR="00C5063A" w:rsidRPr="003C1A94" w:rsidRDefault="00C5063A" w:rsidP="007F7B3A">
                        <w:pPr>
                          <w:rPr>
                            <w:rFonts w:cs="Times New Roman"/>
                            <w:b/>
                          </w:rPr>
                        </w:pPr>
                        <w:r w:rsidRPr="003C1A94">
                          <w:rPr>
                            <w:rFonts w:cs="Times New Roman"/>
                            <w:b/>
                          </w:rPr>
                          <w:t>Are the microbe levels below the corresponding action levels?</w:t>
                        </w:r>
                      </w:p>
                    </w:txbxContent>
                  </v:textbox>
                </v:shape>
                <v:shape id="Text Box 15" o:spid="_x0000_s1056" type="#_x0000_t202" style="position:absolute;left:17056;top:27717;width:13716;height:14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" fillcolor="#c00000">
                  <v:shadow on="t" opacity=".5" offset="6pt,6pt"/>
                  <v:textbox>
                    <w:txbxContent>
                      <w:p w14:paraId="5E3C9532" w14:textId="77777777" w:rsidR="00C5063A" w:rsidRPr="00604D71" w:rsidRDefault="00C5063A" w:rsidP="007F7B3A">
                        <w:pPr>
                          <w:jc w:val="center"/>
                          <w:rPr>
                            <w:rFonts w:cs="Calibri"/>
                            <w:b/>
                            <w:color w:val="FFFFFF"/>
                            <w:sz w:val="20"/>
                            <w:u w:val="single"/>
                          </w:rPr>
                        </w:pPr>
                        <w:r w:rsidRPr="00604D71">
                          <w:rPr>
                            <w:rFonts w:cs="Calibri"/>
                            <w:b/>
                            <w:color w:val="FFFFFF"/>
                            <w:sz w:val="20"/>
                            <w:u w:val="single"/>
                          </w:rPr>
                          <w:t>YES</w:t>
                        </w:r>
                      </w:p>
                      <w:p w14:paraId="55349925" w14:textId="77777777" w:rsidR="00C5063A" w:rsidRPr="00604D71" w:rsidRDefault="00C5063A" w:rsidP="007F7B3A">
                        <w:pPr>
                          <w:jc w:val="center"/>
                          <w:rPr>
                            <w:rFonts w:cs="Calibri"/>
                            <w:color w:val="FFFFFF"/>
                            <w:sz w:val="20"/>
                          </w:rPr>
                        </w:pPr>
                        <w:r w:rsidRPr="00604D71">
                          <w:rPr>
                            <w:rFonts w:cs="Calibri"/>
                            <w:i/>
                            <w:iCs/>
                            <w:color w:val="FFFFFF"/>
                            <w:sz w:val="20"/>
                          </w:rPr>
                          <w:t xml:space="preserve">but </w:t>
                        </w:r>
                        <w:r w:rsidRPr="00604D71">
                          <w:rPr>
                            <w:rFonts w:cs="Calibri"/>
                            <w:color w:val="FFFFFF"/>
                            <w:sz w:val="20"/>
                          </w:rPr>
                          <w:t xml:space="preserve">microbial levels are above action levels. </w:t>
                        </w:r>
                      </w:p>
                      <w:p w14:paraId="5DE4158E" w14:textId="77777777" w:rsidR="00C5063A" w:rsidRPr="00604D71" w:rsidRDefault="00C5063A" w:rsidP="007F7B3A">
                        <w:pPr>
                          <w:jc w:val="center"/>
                          <w:rPr>
                            <w:rFonts w:cs="Calibri"/>
                            <w:b/>
                            <w:color w:val="FFFFFF"/>
                            <w:sz w:val="20"/>
                          </w:rPr>
                        </w:pPr>
                        <w:r w:rsidRPr="00604D71">
                          <w:rPr>
                            <w:rFonts w:cs="Calibri"/>
                            <w:color w:val="FFFFFF"/>
                            <w:sz w:val="20"/>
                          </w:rPr>
                          <w:t xml:space="preserve"> </w:t>
                        </w:r>
                        <w:r w:rsidRPr="00604D71">
                          <w:rPr>
                            <w:rFonts w:cs="Calibri"/>
                            <w:b/>
                            <w:color w:val="FFFFFF"/>
                            <w:sz w:val="20"/>
                          </w:rPr>
                          <w:t xml:space="preserve">DO NOT USE IN EDIBLE CROP PRODUCTION. </w:t>
                        </w:r>
                      </w:p>
                    </w:txbxContent>
                  </v:textbox>
                </v:shape>
                <v:shape id="Text Box 19" o:spid="_x0000_s1057" type="#_x0000_t202" style="position:absolute;left:42976;top:8191;width:14428;height:15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" fillcolor="#d9e2f3">
                  <v:shadow on="t" opacity=".5" offset="6pt,6pt"/>
                  <v:textbox>
                    <w:txbxContent>
                      <w:p w14:paraId="4D71C79B" w14:textId="77777777" w:rsidR="00C5063A" w:rsidRPr="00604D71" w:rsidRDefault="00C5063A" w:rsidP="007F7B3A">
                        <w:pPr>
                          <w:spacing w:before="0" w:after="0"/>
                          <w:jc w:val="center"/>
                          <w:rPr>
                            <w:rFonts w:cs="Calibri"/>
                            <w:b/>
                            <w:sz w:val="20"/>
                            <w:u w:val="single"/>
                          </w:rPr>
                        </w:pPr>
                        <w:r w:rsidRPr="00604D71">
                          <w:rPr>
                            <w:rFonts w:cs="Calibri"/>
                            <w:b/>
                            <w:sz w:val="20"/>
                            <w:u w:val="single"/>
                          </w:rPr>
                          <w:t xml:space="preserve">YES </w:t>
                        </w:r>
                      </w:p>
                      <w:p w14:paraId="210368D1" w14:textId="77777777" w:rsidR="00C5063A" w:rsidRPr="00B77BFF" w:rsidRDefault="00C5063A" w:rsidP="007F7B3A">
                        <w:pPr>
                          <w:spacing w:before="0" w:after="0"/>
                          <w:jc w:val="center"/>
                          <w:rPr>
                            <w:rFonts w:cs="Calibri"/>
                            <w:b/>
                            <w:sz w:val="20"/>
                          </w:rPr>
                        </w:pPr>
                        <w:r w:rsidRPr="00604D71">
                          <w:rPr>
                            <w:rFonts w:cs="Calibri"/>
                            <w:sz w:val="20"/>
                          </w:rPr>
                          <w:t>Obtain documentation of validated process.</w:t>
                        </w:r>
                        <w:r w:rsidRPr="00604D71">
                          <w:rPr>
                            <w:rFonts w:cs="Calibri"/>
                            <w:b/>
                            <w:sz w:val="20"/>
                          </w:rPr>
                          <w:t xml:space="preserve">  </w:t>
                        </w:r>
                      </w:p>
                      <w:p w14:paraId="1AD8D5CC" w14:textId="77777777" w:rsidR="00C5063A" w:rsidRPr="00604D71" w:rsidRDefault="00C5063A" w:rsidP="007F7B3A">
                        <w:pPr>
                          <w:spacing w:before="0" w:after="0"/>
                          <w:jc w:val="center"/>
                          <w:rPr>
                            <w:rFonts w:cs="Calibri"/>
                            <w:b/>
                            <w:sz w:val="20"/>
                          </w:rPr>
                        </w:pPr>
                        <w:r w:rsidRPr="00604D71">
                          <w:rPr>
                            <w:rFonts w:cs="Calibri"/>
                            <w:b/>
                            <w:sz w:val="20"/>
                          </w:rPr>
                          <w:t>DOES THE SUPPLIER PROVIDE A CERTIFICATE OF ANALYSIS</w:t>
                        </w:r>
                        <w:r w:rsidRPr="00604D71">
                          <w:rPr>
                            <w:rFonts w:cs="Calibri"/>
                            <w:b/>
                            <w:bCs/>
                            <w:sz w:val="20"/>
                          </w:rPr>
                          <w:t xml:space="preserve"> AND/OR CERTIFICATE OF PROCESS VALIDATION</w:t>
                        </w:r>
                        <w:r w:rsidRPr="00604D71">
                          <w:rPr>
                            <w:rFonts w:cs="Calibri"/>
                            <w:b/>
                            <w:sz w:val="20"/>
                          </w:rPr>
                          <w:t>?</w:t>
                        </w:r>
                      </w:p>
                    </w:txbxContent>
                  </v:textbox>
                </v:shape>
                <v:shape id="AutoShape 65" o:spid="_x0000_s1058" type="#_x0000_t32" style="position:absolute;left:8229;top:42271;width:6;height:21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">
                  <v:stroke endarrow="block"/>
                </v:shape>
                <v:shape id="AutoShape 66" o:spid="_x0000_s1059" type="#_x0000_t34" style="position:absolute;left:33432;top:54527;width:2172;height:1051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" adj="10737">
                  <v:stroke endarrow="block"/>
                </v:shape>
                <v:shape id="AutoShape 67" o:spid="_x0000_s1060" type="#_x0000_t34" style="position:absolute;left:18675;top:50285;width:2172;height:1899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" adj="10737">
                  <v:stroke endarrow="block"/>
                </v:shape>
                <v:shape id="Text Box 7" o:spid="_x0000_s1061" type="#_x0000_t202" style="position:absolute;top:27812;width:16383;height:14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" fillcolor="#d9e2f3">
                  <v:shadow on="t" opacity=".5" offset="6pt,6pt"/>
                  <v:textbox>
                    <w:txbxContent>
                      <w:p w14:paraId="7B5A317F" w14:textId="77777777" w:rsidR="00C5063A" w:rsidRPr="00604D71" w:rsidRDefault="00C5063A" w:rsidP="007F7B3A">
                        <w:pPr>
                          <w:spacing w:before="0" w:after="0"/>
                          <w:jc w:val="center"/>
                          <w:rPr>
                            <w:rFonts w:cs="Calibri"/>
                            <w:b/>
                            <w:sz w:val="20"/>
                            <w:u w:val="single"/>
                          </w:rPr>
                        </w:pPr>
                        <w:r w:rsidRPr="00604D71">
                          <w:rPr>
                            <w:rFonts w:cs="Calibri"/>
                            <w:b/>
                            <w:sz w:val="20"/>
                            <w:u w:val="single"/>
                          </w:rPr>
                          <w:t>NO</w:t>
                        </w:r>
                      </w:p>
                      <w:p w14:paraId="4E29CD52" w14:textId="77777777" w:rsidR="00C5063A" w:rsidRPr="00604D71" w:rsidRDefault="00C5063A" w:rsidP="007F7B3A">
                        <w:pPr>
                          <w:spacing w:before="0" w:after="0"/>
                          <w:jc w:val="center"/>
                          <w:rPr>
                            <w:rFonts w:cs="Calibri"/>
                            <w:sz w:val="20"/>
                          </w:rPr>
                        </w:pPr>
                        <w:r w:rsidRPr="00604D71">
                          <w:rPr>
                            <w:rFonts w:cs="Calibri"/>
                            <w:sz w:val="20"/>
                          </w:rPr>
                          <w:t>A certificate of analysis is not available. Samples may be collected by grower or third-party consultant. Microbial testing must be performed by an accredited/certified laboratory.</w:t>
                        </w:r>
                      </w:p>
                      <w:p w14:paraId="34B6AA1E" w14:textId="77777777" w:rsidR="00C5063A" w:rsidRPr="00604D71" w:rsidRDefault="00C5063A" w:rsidP="007F7B3A">
                        <w:pPr>
                          <w:jc w:val="center"/>
                          <w:rPr>
                            <w:rFonts w:cs="Calibri"/>
                            <w:b/>
                            <w:sz w:val="18"/>
                            <w:szCs w:val="20"/>
                          </w:rPr>
                        </w:pPr>
                      </w:p>
                    </w:txbxContent>
                  </v:textbox>
                </v:shape>
                <v:shape id="AutoShape 71" o:spid="_x0000_s1062" type="#_x0000_t34" style="position:absolute;left:20431;top:24234;width:4162;height:280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">
                  <v:stroke endarrow="block"/>
                </v:shape>
                <v:shape id="AutoShape 72" o:spid="_x0000_s1063" type="#_x0000_t34" style="position:absolute;left:21110;top:23615;width:29137;height:1435;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" adj="420"/>
                <v:shape id="Connector: Elbow 44" o:spid="_x0000_s1064" type="#_x0000_t34" style="position:absolute;left:23890;top:1786;width:2584;height:815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" strokecolor="black [3213]" strokeweight=".5pt">
                  <v:stroke endarrow="block"/>
                </v:shape>
                <v:shapetype id="_x0000_t33" coordsize="21600,21600" o:spt="33" o:oned="t" path="m,l21600,r,21600e" filled="f">
                  <v:stroke joinstyle="miter"/>
                  <v:path arrowok="t" fillok="f" o:connecttype="none"/>
                  <o:lock v:ext="edit" shapetype="t"/>
                </v:shapetype>
                <v:shape id="Connector: Elbow 45" o:spid="_x0000_s1065" type="#_x0000_t33" style="position:absolute;left:29317;top:5810;width:20930;height:258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" strokecolor="black [3213]" strokeweight=".5pt">
                  <v:stroke endarrow="block"/>
                </v:shape>
                <v:shape id="Connector: Elbow 46" o:spid="_x0000_s1066" type="#_x0000_t33" style="position:absolute;left:23914;top:25717;width:20640;height:200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" strokecolor="black [3200]" strokeweight=".5pt">
                  <v:stroke endarrow="block"/>
                </v:shape>
                <v:shape id="Connector: Elbow 47" o:spid="_x0000_s1067" type="#_x0000_t33" style="position:absolute;left:8191;top:25717;width:12919;height:2095;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" strokecolor="black [3200]" strokeweight=".5pt">
                  <v:stroke endarrow="block"/>
                </v:shape>
                <w10:anchorlock/>
              </v:group>
            </w:pict>
          </mc:Fallback>
        </mc:AlternateContent>
      </w:r>
    </w:p>
    <w:p w14:paraId="5D5EC2B1" w14:textId="6DEAABC9" w:rsidR="00B43513" w:rsidRPr="00134BAD" w:rsidRDefault="00B43513" w:rsidP="00F65BCF">
      <w:pPr>
        <w:pStyle w:val="Heading1"/>
        <w:numPr>
          <w:ilvl w:val="0"/>
          <w:numId w:val="114"/>
        </w:numPr>
        <w:rPr>
          <w:sz w:val="32"/>
        </w:rPr>
      </w:pPr>
      <w:bookmarkStart w:id="50" w:name="_Toc489362221"/>
      <w:bookmarkStart w:id="51" w:name="_Toc8374948"/>
      <w:bookmarkStart w:id="52" w:name="_Toc20839170"/>
      <w:r w:rsidRPr="00134BAD">
        <w:rPr>
          <w:sz w:val="32"/>
        </w:rPr>
        <w:t xml:space="preserve">Issue:  </w:t>
      </w:r>
      <w:r w:rsidR="0058691F" w:rsidRPr="00134BAD">
        <w:rPr>
          <w:sz w:val="32"/>
        </w:rPr>
        <w:t>Non-synthetic</w:t>
      </w:r>
      <w:r w:rsidR="00086B80" w:rsidRPr="00134BAD">
        <w:rPr>
          <w:sz w:val="32"/>
        </w:rPr>
        <w:t xml:space="preserve"> </w:t>
      </w:r>
      <w:r w:rsidRPr="00134BAD">
        <w:rPr>
          <w:sz w:val="32"/>
        </w:rPr>
        <w:t>Crop Treatments</w:t>
      </w:r>
      <w:bookmarkEnd w:id="50"/>
      <w:bookmarkEnd w:id="51"/>
      <w:bookmarkEnd w:id="52"/>
    </w:p>
    <w:p w14:paraId="175FE023" w14:textId="77777777" w:rsidR="00B43513" w:rsidRPr="00D5180B" w:rsidRDefault="0058691F" w:rsidP="00F45D27">
      <w:pPr>
        <w:rPr>
          <w:rFonts w:cs="Calibri"/>
          <w:szCs w:val="22"/>
        </w:rPr>
      </w:pPr>
      <w:r w:rsidRPr="00D5180B">
        <w:rPr>
          <w:rFonts w:cs="Calibri"/>
          <w:szCs w:val="22"/>
        </w:rPr>
        <w:t>Non-synthetic</w:t>
      </w:r>
      <w:r w:rsidR="00086B80" w:rsidRPr="00D5180B">
        <w:rPr>
          <w:rFonts w:cs="Calibri"/>
          <w:szCs w:val="22"/>
        </w:rPr>
        <w:t xml:space="preserve"> c</w:t>
      </w:r>
      <w:r w:rsidR="00B43513" w:rsidRPr="00D5180B">
        <w:rPr>
          <w:rFonts w:cs="Calibri"/>
          <w:szCs w:val="22"/>
        </w:rPr>
        <w:t>rop treatments are commonly applied post</w:t>
      </w:r>
      <w:r w:rsidR="00D21226" w:rsidRPr="00D5180B">
        <w:rPr>
          <w:rFonts w:cs="Calibri"/>
          <w:szCs w:val="22"/>
        </w:rPr>
        <w:t>-</w:t>
      </w:r>
      <w:r w:rsidR="00B43513" w:rsidRPr="00D5180B">
        <w:rPr>
          <w:rFonts w:cs="Calibri"/>
          <w:szCs w:val="22"/>
        </w:rPr>
        <w:t>emergence for pest and disease control, greening</w:t>
      </w:r>
      <w:r w:rsidR="00D21226" w:rsidRPr="00D5180B">
        <w:rPr>
          <w:rFonts w:cs="Calibri"/>
          <w:szCs w:val="22"/>
        </w:rPr>
        <w:t>,</w:t>
      </w:r>
      <w:r w:rsidR="00B43513" w:rsidRPr="00D5180B">
        <w:rPr>
          <w:rFonts w:cs="Calibri"/>
          <w:szCs w:val="22"/>
        </w:rPr>
        <w:t xml:space="preserve"> and to provide organic and inorganic nutrients to the plant during the growth cycle</w:t>
      </w:r>
      <w:r w:rsidR="003374F8" w:rsidRPr="00D5180B">
        <w:rPr>
          <w:rFonts w:cs="Calibri"/>
          <w:szCs w:val="22"/>
        </w:rPr>
        <w:t xml:space="preserve">. </w:t>
      </w:r>
      <w:r w:rsidR="007E7CFB" w:rsidRPr="00D5180B">
        <w:rPr>
          <w:rFonts w:cs="Calibri"/>
          <w:szCs w:val="22"/>
        </w:rPr>
        <w:t>For the purposes of this document, they are defined as any crop input that contains animal manure, an animal product</w:t>
      </w:r>
      <w:r w:rsidR="00D21226" w:rsidRPr="00D5180B">
        <w:rPr>
          <w:rFonts w:cs="Calibri"/>
          <w:szCs w:val="22"/>
        </w:rPr>
        <w:t>,</w:t>
      </w:r>
      <w:r w:rsidR="007E7CFB" w:rsidRPr="00D5180B">
        <w:rPr>
          <w:rFonts w:cs="Calibri"/>
          <w:szCs w:val="22"/>
        </w:rPr>
        <w:t xml:space="preserve"> and/or </w:t>
      </w:r>
      <w:r w:rsidR="00D21226" w:rsidRPr="00D5180B">
        <w:rPr>
          <w:rFonts w:cs="Calibri"/>
          <w:szCs w:val="22"/>
        </w:rPr>
        <w:t xml:space="preserve">an </w:t>
      </w:r>
      <w:r w:rsidR="007E7CFB" w:rsidRPr="00D5180B">
        <w:rPr>
          <w:rFonts w:cs="Calibri"/>
          <w:szCs w:val="22"/>
        </w:rPr>
        <w:t>animal by-product that is reasonably likely to contain human pathogens</w:t>
      </w:r>
      <w:r w:rsidR="003374F8" w:rsidRPr="00D5180B">
        <w:rPr>
          <w:rFonts w:cs="Calibri"/>
          <w:szCs w:val="22"/>
        </w:rPr>
        <w:t xml:space="preserve">. </w:t>
      </w:r>
      <w:r w:rsidR="007E7CFB" w:rsidRPr="00D5180B">
        <w:rPr>
          <w:rFonts w:cs="Calibri"/>
          <w:szCs w:val="22"/>
        </w:rPr>
        <w:t>Due to the potential for human pathogen contamination, these treatments should only be used under conditions that minimize the risk for crop contamination.</w:t>
      </w:r>
    </w:p>
    <w:p w14:paraId="54265E67" w14:textId="7A17ED41" w:rsidR="00B43513" w:rsidRPr="00D5180B" w:rsidRDefault="00B43513" w:rsidP="00F115B0">
      <w:pPr>
        <w:pStyle w:val="Heading2"/>
      </w:pPr>
      <w:bookmarkStart w:id="53" w:name="_Toc167780386"/>
      <w:bookmarkStart w:id="54" w:name="_Toc198619151"/>
      <w:bookmarkStart w:id="55" w:name="_Toc443565026"/>
      <w:bookmarkStart w:id="56" w:name="_Toc489362222"/>
      <w:bookmarkStart w:id="57" w:name="_Toc8374949"/>
      <w:bookmarkStart w:id="58" w:name="_Toc20839171"/>
      <w:r w:rsidRPr="00D5180B">
        <w:t>The Best Practices Are:</w:t>
      </w:r>
      <w:bookmarkEnd w:id="53"/>
      <w:bookmarkEnd w:id="54"/>
      <w:bookmarkEnd w:id="55"/>
      <w:bookmarkEnd w:id="56"/>
      <w:bookmarkEnd w:id="57"/>
      <w:bookmarkEnd w:id="58"/>
    </w:p>
    <w:p w14:paraId="5F007E64" w14:textId="77777777" w:rsidR="007E7CFB" w:rsidRPr="00D5180B" w:rsidRDefault="00D57B58" w:rsidP="00807ED2">
      <w:pPr>
        <w:numPr>
          <w:ilvl w:val="0"/>
          <w:numId w:val="8"/>
        </w:numPr>
        <w:tabs>
          <w:tab w:val="clear" w:pos="1800"/>
        </w:tabs>
        <w:spacing w:before="120" w:after="120"/>
        <w:ind w:left="360"/>
        <w:rPr>
          <w:rFonts w:cs="Calibri"/>
          <w:szCs w:val="22"/>
        </w:rPr>
      </w:pPr>
      <w:r w:rsidRPr="00D5180B">
        <w:rPr>
          <w:rFonts w:cs="Calibri"/>
          <w:szCs w:val="22"/>
        </w:rPr>
        <w:t>Do not use c</w:t>
      </w:r>
      <w:r w:rsidR="007E7CFB" w:rsidRPr="00D5180B">
        <w:rPr>
          <w:rFonts w:cs="Calibri"/>
          <w:szCs w:val="22"/>
        </w:rPr>
        <w:t>rop treatments that contain raw manure</w:t>
      </w:r>
      <w:r w:rsidR="0017787D" w:rsidRPr="00D5180B">
        <w:rPr>
          <w:rFonts w:cs="Calibri"/>
          <w:szCs w:val="22"/>
        </w:rPr>
        <w:t xml:space="preserve"> or other untreated animal products or by-products</w:t>
      </w:r>
      <w:r w:rsidR="007E7CFB" w:rsidRPr="00D5180B">
        <w:rPr>
          <w:rFonts w:cs="Calibri"/>
          <w:szCs w:val="22"/>
        </w:rPr>
        <w:t xml:space="preserve"> for lettuce or leafy green produce.</w:t>
      </w:r>
    </w:p>
    <w:p w14:paraId="30FDAE87" w14:textId="77777777" w:rsidR="005A5D99" w:rsidRPr="00D5180B" w:rsidRDefault="005A5D99" w:rsidP="00807ED2">
      <w:pPr>
        <w:numPr>
          <w:ilvl w:val="0"/>
          <w:numId w:val="8"/>
        </w:numPr>
        <w:tabs>
          <w:tab w:val="clear" w:pos="1800"/>
        </w:tabs>
        <w:spacing w:before="120" w:after="120"/>
        <w:ind w:left="360"/>
        <w:rPr>
          <w:rFonts w:cs="Calibri"/>
          <w:szCs w:val="22"/>
        </w:rPr>
      </w:pPr>
      <w:r w:rsidRPr="00D5180B">
        <w:rPr>
          <w:rFonts w:cs="Calibri"/>
          <w:szCs w:val="22"/>
        </w:rPr>
        <w:t xml:space="preserve">Do not </w:t>
      </w:r>
      <w:r w:rsidR="0017787D" w:rsidRPr="00D5180B">
        <w:rPr>
          <w:rFonts w:cs="Calibri"/>
          <w:szCs w:val="22"/>
        </w:rPr>
        <w:t xml:space="preserve">apply </w:t>
      </w:r>
      <w:r w:rsidR="00295A6A" w:rsidRPr="00D5180B">
        <w:rPr>
          <w:rFonts w:cs="Calibri"/>
          <w:szCs w:val="22"/>
        </w:rPr>
        <w:t xml:space="preserve">untreated </w:t>
      </w:r>
      <w:r w:rsidR="0017787D" w:rsidRPr="00D5180B">
        <w:rPr>
          <w:rFonts w:cs="Calibri"/>
          <w:szCs w:val="22"/>
        </w:rPr>
        <w:t xml:space="preserve">agricultural or compost teas </w:t>
      </w:r>
      <w:r w:rsidRPr="00D5180B">
        <w:rPr>
          <w:rFonts w:cs="Calibri"/>
          <w:szCs w:val="22"/>
        </w:rPr>
        <w:t>containing added nutrients</w:t>
      </w:r>
      <w:r w:rsidR="00A67232" w:rsidRPr="00D5180B">
        <w:rPr>
          <w:rFonts w:cs="Calibri"/>
          <w:szCs w:val="22"/>
        </w:rPr>
        <w:t xml:space="preserve"> (e.g., molasses, yeast extract, algal powder, etc.)</w:t>
      </w:r>
      <w:r w:rsidRPr="00D5180B">
        <w:rPr>
          <w:rFonts w:cs="Calibri"/>
          <w:szCs w:val="22"/>
        </w:rPr>
        <w:t xml:space="preserve"> intended to increase microbial biomass</w:t>
      </w:r>
      <w:r w:rsidR="0017787D" w:rsidRPr="00D5180B">
        <w:rPr>
          <w:rFonts w:cs="Calibri"/>
          <w:szCs w:val="22"/>
        </w:rPr>
        <w:t xml:space="preserve"> directly to lettuce/leafy greens</w:t>
      </w:r>
      <w:r w:rsidRPr="00D5180B">
        <w:rPr>
          <w:rFonts w:cs="Calibri"/>
          <w:szCs w:val="22"/>
        </w:rPr>
        <w:t>.</w:t>
      </w:r>
    </w:p>
    <w:p w14:paraId="0F1D2F9D" w14:textId="77777777" w:rsidR="00787158" w:rsidRPr="00D5180B" w:rsidRDefault="00787158" w:rsidP="00807ED2">
      <w:pPr>
        <w:numPr>
          <w:ilvl w:val="0"/>
          <w:numId w:val="8"/>
        </w:numPr>
        <w:tabs>
          <w:tab w:val="clear" w:pos="1800"/>
        </w:tabs>
        <w:spacing w:before="120" w:after="120"/>
        <w:ind w:left="360"/>
        <w:rPr>
          <w:rFonts w:cs="Calibri"/>
          <w:szCs w:val="22"/>
        </w:rPr>
      </w:pPr>
      <w:r w:rsidRPr="00D5180B">
        <w:rPr>
          <w:rFonts w:cs="Calibri"/>
          <w:szCs w:val="22"/>
        </w:rPr>
        <w:t xml:space="preserve">Water used to make </w:t>
      </w:r>
      <w:r w:rsidR="000053C8" w:rsidRPr="00D5180B">
        <w:rPr>
          <w:rFonts w:cs="Calibri"/>
          <w:szCs w:val="22"/>
        </w:rPr>
        <w:t xml:space="preserve">agricultural teas </w:t>
      </w:r>
      <w:r w:rsidRPr="00D5180B">
        <w:rPr>
          <w:rFonts w:cs="Calibri"/>
          <w:szCs w:val="22"/>
        </w:rPr>
        <w:t>must meet the water quality requirements</w:t>
      </w:r>
      <w:r w:rsidR="009B015B" w:rsidRPr="00D5180B">
        <w:rPr>
          <w:rFonts w:cs="Calibri"/>
          <w:szCs w:val="22"/>
        </w:rPr>
        <w:t xml:space="preserve"> for post-harvest water use in </w:t>
      </w:r>
      <w:r w:rsidR="009B015B" w:rsidRPr="00EE0566">
        <w:rPr>
          <w:rFonts w:cs="Calibri"/>
          <w:szCs w:val="22"/>
        </w:rPr>
        <w:t>Table</w:t>
      </w:r>
      <w:r w:rsidRPr="00EE0566">
        <w:rPr>
          <w:rFonts w:cs="Calibri"/>
          <w:szCs w:val="22"/>
        </w:rPr>
        <w:t xml:space="preserve"> </w:t>
      </w:r>
      <w:r w:rsidR="000B6C6C" w:rsidRPr="00EE0566">
        <w:rPr>
          <w:rFonts w:cs="Calibri"/>
          <w:szCs w:val="22"/>
        </w:rPr>
        <w:t>2G</w:t>
      </w:r>
      <w:r w:rsidRPr="00D5180B">
        <w:rPr>
          <w:rFonts w:cs="Calibri"/>
          <w:szCs w:val="22"/>
        </w:rPr>
        <w:t>.</w:t>
      </w:r>
      <w:r w:rsidR="0017787D" w:rsidRPr="00D5180B">
        <w:rPr>
          <w:rFonts w:cs="Calibri"/>
          <w:szCs w:val="22"/>
        </w:rPr>
        <w:t xml:space="preserve"> Liquid crop treatments such as agricultural or compost teas may be used in water distribution systems provided all other requirements herein are met.</w:t>
      </w:r>
      <w:r w:rsidRPr="00D5180B">
        <w:rPr>
          <w:rFonts w:cs="Calibri"/>
          <w:szCs w:val="22"/>
        </w:rPr>
        <w:t xml:space="preserve"> </w:t>
      </w:r>
    </w:p>
    <w:p w14:paraId="6DB840D8" w14:textId="77777777" w:rsidR="00787158" w:rsidRPr="00D5180B" w:rsidRDefault="00787158" w:rsidP="00807ED2">
      <w:pPr>
        <w:numPr>
          <w:ilvl w:val="0"/>
          <w:numId w:val="8"/>
        </w:numPr>
        <w:tabs>
          <w:tab w:val="clear" w:pos="1800"/>
        </w:tabs>
        <w:spacing w:before="120" w:after="120"/>
        <w:ind w:left="360"/>
        <w:rPr>
          <w:rFonts w:cs="Calibri"/>
          <w:szCs w:val="22"/>
        </w:rPr>
      </w:pPr>
      <w:r w:rsidRPr="00D5180B">
        <w:rPr>
          <w:rFonts w:cs="Calibri"/>
          <w:szCs w:val="22"/>
        </w:rPr>
        <w:t>Implement management plans (e.g. timing of applications, storage location, source and quality, transport, etc.) that assure to the greatest degree practicable that the use of crop treatments does not pose a significant pathogen contamination hazard</w:t>
      </w:r>
      <w:r w:rsidR="008C04F6" w:rsidRPr="00D5180B">
        <w:rPr>
          <w:rFonts w:cs="Calibri"/>
          <w:szCs w:val="22"/>
        </w:rPr>
        <w:t xml:space="preserve">. </w:t>
      </w:r>
      <w:r w:rsidRPr="00D5180B">
        <w:rPr>
          <w:rFonts w:cs="Calibri"/>
          <w:szCs w:val="22"/>
        </w:rPr>
        <w:t xml:space="preserve"> </w:t>
      </w:r>
    </w:p>
    <w:p w14:paraId="509CA21E" w14:textId="77777777" w:rsidR="00787158" w:rsidRPr="00D5180B" w:rsidRDefault="00787158" w:rsidP="00807ED2">
      <w:pPr>
        <w:numPr>
          <w:ilvl w:val="0"/>
          <w:numId w:val="1"/>
        </w:numPr>
        <w:tabs>
          <w:tab w:val="clear" w:pos="1786"/>
        </w:tabs>
        <w:spacing w:before="120" w:after="120"/>
        <w:ind w:left="360"/>
        <w:rPr>
          <w:rFonts w:cs="Calibri"/>
          <w:szCs w:val="22"/>
        </w:rPr>
      </w:pPr>
      <w:r w:rsidRPr="00D5180B">
        <w:rPr>
          <w:rFonts w:cs="Calibri"/>
          <w:szCs w:val="22"/>
        </w:rPr>
        <w:t xml:space="preserve">Verify that the time and temperature process used during crop treatment manufacture reduces, controls, or eliminates the potential for human pathogens being carried in the </w:t>
      </w:r>
      <w:r w:rsidR="004F68D8" w:rsidRPr="00D5180B">
        <w:rPr>
          <w:rFonts w:cs="Calibri"/>
          <w:szCs w:val="22"/>
        </w:rPr>
        <w:t xml:space="preserve">non-synthetic crop treatment </w:t>
      </w:r>
      <w:r w:rsidRPr="00D5180B">
        <w:rPr>
          <w:rFonts w:cs="Calibri"/>
          <w:szCs w:val="22"/>
        </w:rPr>
        <w:t xml:space="preserve">materials, as applicable to regulatory requirements. </w:t>
      </w:r>
    </w:p>
    <w:p w14:paraId="24043849" w14:textId="77777777" w:rsidR="00787158" w:rsidRPr="00D5180B" w:rsidRDefault="00787158" w:rsidP="00807ED2">
      <w:pPr>
        <w:numPr>
          <w:ilvl w:val="0"/>
          <w:numId w:val="1"/>
        </w:numPr>
        <w:tabs>
          <w:tab w:val="clear" w:pos="1786"/>
        </w:tabs>
        <w:spacing w:before="120" w:after="120"/>
        <w:ind w:left="360"/>
        <w:rPr>
          <w:rFonts w:cs="Calibri"/>
          <w:szCs w:val="22"/>
        </w:rPr>
      </w:pPr>
      <w:r w:rsidRPr="00D5180B">
        <w:rPr>
          <w:rFonts w:cs="Calibri"/>
          <w:szCs w:val="22"/>
        </w:rPr>
        <w:t xml:space="preserve">Maximize the time interval between the crop treatment application and time to harvest. </w:t>
      </w:r>
    </w:p>
    <w:p w14:paraId="50F004C3" w14:textId="77777777" w:rsidR="00787158" w:rsidRPr="00D5180B" w:rsidRDefault="00787158" w:rsidP="00807ED2">
      <w:pPr>
        <w:numPr>
          <w:ilvl w:val="0"/>
          <w:numId w:val="1"/>
        </w:numPr>
        <w:tabs>
          <w:tab w:val="clear" w:pos="1786"/>
        </w:tabs>
        <w:spacing w:before="120" w:after="120"/>
        <w:ind w:left="360"/>
        <w:rPr>
          <w:rFonts w:cs="Calibri"/>
          <w:szCs w:val="22"/>
        </w:rPr>
      </w:pPr>
      <w:r w:rsidRPr="00D5180B">
        <w:rPr>
          <w:rFonts w:cs="Calibri"/>
          <w:szCs w:val="22"/>
        </w:rPr>
        <w:t>Implement practices that control, reduce or eliminate likely contamination of lettuce/leafy green fields that may be in close proximity to on-farm storage of crop treatments</w:t>
      </w:r>
      <w:r w:rsidR="0017787D" w:rsidRPr="00D5180B">
        <w:rPr>
          <w:rFonts w:cs="Calibri"/>
          <w:szCs w:val="22"/>
        </w:rPr>
        <w:t xml:space="preserve"> (see Table </w:t>
      </w:r>
      <w:r w:rsidR="00C20AE2" w:rsidRPr="00D5180B">
        <w:rPr>
          <w:rFonts w:cs="Calibri"/>
          <w:szCs w:val="22"/>
        </w:rPr>
        <w:t>7</w:t>
      </w:r>
      <w:r w:rsidR="0017787D" w:rsidRPr="00D5180B">
        <w:rPr>
          <w:rFonts w:cs="Calibri"/>
          <w:szCs w:val="22"/>
        </w:rPr>
        <w:t xml:space="preserve"> for additional metrics)</w:t>
      </w:r>
      <w:r w:rsidRPr="00D5180B">
        <w:rPr>
          <w:rFonts w:cs="Calibri"/>
          <w:szCs w:val="22"/>
        </w:rPr>
        <w:t xml:space="preserve">. </w:t>
      </w:r>
    </w:p>
    <w:p w14:paraId="22F3882E" w14:textId="77777777" w:rsidR="00787158" w:rsidRPr="00D5180B" w:rsidRDefault="00787158" w:rsidP="00807ED2">
      <w:pPr>
        <w:numPr>
          <w:ilvl w:val="0"/>
          <w:numId w:val="8"/>
        </w:numPr>
        <w:tabs>
          <w:tab w:val="clear" w:pos="1800"/>
        </w:tabs>
        <w:spacing w:before="120" w:after="120"/>
        <w:ind w:left="360"/>
        <w:rPr>
          <w:rFonts w:cs="Calibri"/>
          <w:szCs w:val="22"/>
        </w:rPr>
      </w:pPr>
      <w:r w:rsidRPr="00D5180B">
        <w:rPr>
          <w:rFonts w:cs="Calibri"/>
          <w:szCs w:val="22"/>
        </w:rPr>
        <w:t>Use crop treatment application techniques that control, reduce or eliminate the likely contamination of surface water and/or edible crops being grown in adjacent fields.</w:t>
      </w:r>
    </w:p>
    <w:p w14:paraId="73BC104B" w14:textId="77777777" w:rsidR="00787158" w:rsidRPr="00D5180B" w:rsidRDefault="00787158" w:rsidP="00807ED2">
      <w:pPr>
        <w:numPr>
          <w:ilvl w:val="0"/>
          <w:numId w:val="2"/>
        </w:numPr>
        <w:tabs>
          <w:tab w:val="clear" w:pos="2854"/>
        </w:tabs>
        <w:spacing w:before="120" w:after="120"/>
        <w:ind w:left="360"/>
        <w:rPr>
          <w:rFonts w:cs="Calibri"/>
          <w:szCs w:val="22"/>
        </w:rPr>
      </w:pPr>
      <w:r w:rsidRPr="00D5180B">
        <w:rPr>
          <w:rFonts w:cs="Calibri"/>
          <w:szCs w:val="22"/>
        </w:rPr>
        <w:t xml:space="preserve">Segregate equipment used for crop treatment applications or use effective means of equipment sanitation before subsequent use. </w:t>
      </w:r>
    </w:p>
    <w:p w14:paraId="10CA074F" w14:textId="77777777" w:rsidR="00787158" w:rsidRPr="00D5180B" w:rsidRDefault="00787158" w:rsidP="00807ED2">
      <w:pPr>
        <w:numPr>
          <w:ilvl w:val="0"/>
          <w:numId w:val="2"/>
        </w:numPr>
        <w:tabs>
          <w:tab w:val="clear" w:pos="2854"/>
        </w:tabs>
        <w:spacing w:before="120" w:after="120"/>
        <w:ind w:left="360"/>
        <w:rPr>
          <w:rFonts w:cs="Calibri"/>
          <w:szCs w:val="22"/>
        </w:rPr>
      </w:pPr>
      <w:r w:rsidRPr="00D5180B">
        <w:rPr>
          <w:rFonts w:cs="Calibri"/>
          <w:szCs w:val="22"/>
        </w:rPr>
        <w:t xml:space="preserve">See Table </w:t>
      </w:r>
      <w:r w:rsidR="00C20AE2" w:rsidRPr="00D5180B">
        <w:rPr>
          <w:rFonts w:cs="Calibri"/>
          <w:szCs w:val="22"/>
        </w:rPr>
        <w:t>4</w:t>
      </w:r>
      <w:r w:rsidRPr="00D5180B">
        <w:rPr>
          <w:rFonts w:cs="Calibri"/>
          <w:szCs w:val="22"/>
        </w:rPr>
        <w:t xml:space="preserve"> and Decision Tree (Figure </w:t>
      </w:r>
      <w:r w:rsidR="00B90BB2">
        <w:rPr>
          <w:rFonts w:cs="Calibri"/>
          <w:szCs w:val="22"/>
        </w:rPr>
        <w:t>8</w:t>
      </w:r>
      <w:r w:rsidRPr="00D5180B">
        <w:rPr>
          <w:rFonts w:cs="Calibri"/>
          <w:szCs w:val="22"/>
        </w:rPr>
        <w:t xml:space="preserve">) for numerical criteria and guidance for </w:t>
      </w:r>
      <w:r w:rsidR="0058691F" w:rsidRPr="00D5180B">
        <w:rPr>
          <w:rFonts w:cs="Calibri"/>
          <w:szCs w:val="22"/>
        </w:rPr>
        <w:t>non-synthetic</w:t>
      </w:r>
      <w:r w:rsidRPr="00D5180B">
        <w:rPr>
          <w:rFonts w:cs="Calibri"/>
          <w:szCs w:val="22"/>
        </w:rPr>
        <w:t xml:space="preserve"> crop treatments used in lettuce and leafy greens production fields. The </w:t>
      </w:r>
      <w:r w:rsidRPr="00D5180B">
        <w:rPr>
          <w:rFonts w:cs="Calibri"/>
          <w:i/>
          <w:szCs w:val="22"/>
        </w:rPr>
        <w:t>Technical Basis Document</w:t>
      </w:r>
      <w:r w:rsidRPr="00D5180B">
        <w:rPr>
          <w:rFonts w:cs="Calibri"/>
          <w:szCs w:val="22"/>
        </w:rPr>
        <w:t xml:space="preserve"> (Appendix B) describes the process used to develop these metrics. </w:t>
      </w:r>
    </w:p>
    <w:p w14:paraId="31871121" w14:textId="77777777" w:rsidR="007E7CFB" w:rsidRPr="00D5180B" w:rsidRDefault="00D57B58" w:rsidP="00807ED2">
      <w:pPr>
        <w:numPr>
          <w:ilvl w:val="0"/>
          <w:numId w:val="8"/>
        </w:numPr>
        <w:tabs>
          <w:tab w:val="clear" w:pos="1800"/>
        </w:tabs>
        <w:spacing w:before="120" w:after="120"/>
        <w:ind w:left="360"/>
        <w:rPr>
          <w:rFonts w:cs="Calibri"/>
          <w:szCs w:val="22"/>
        </w:rPr>
      </w:pPr>
      <w:r w:rsidRPr="00D5180B">
        <w:rPr>
          <w:rFonts w:cs="Calibri"/>
          <w:szCs w:val="22"/>
        </w:rPr>
        <w:t xml:space="preserve">Retain documentation </w:t>
      </w:r>
      <w:r w:rsidR="007E7CFB" w:rsidRPr="00D5180B">
        <w:rPr>
          <w:rFonts w:cs="Calibri"/>
          <w:szCs w:val="22"/>
        </w:rPr>
        <w:t xml:space="preserve">of all test results available for inspection for a period of at least </w:t>
      </w:r>
      <w:r w:rsidR="00922772" w:rsidRPr="00D5180B">
        <w:rPr>
          <w:rFonts w:cs="Calibri"/>
          <w:szCs w:val="22"/>
        </w:rPr>
        <w:t>two years</w:t>
      </w:r>
      <w:r w:rsidR="007E7CFB" w:rsidRPr="00D5180B">
        <w:rPr>
          <w:rFonts w:cs="Calibri"/>
          <w:szCs w:val="22"/>
        </w:rPr>
        <w:t>.</w:t>
      </w:r>
    </w:p>
    <w:p w14:paraId="25A8F801" w14:textId="77777777" w:rsidR="00B43513" w:rsidRPr="00D5180B" w:rsidRDefault="00B43513" w:rsidP="00F45D27">
      <w:pPr>
        <w:rPr>
          <w:rFonts w:cs="Calibri"/>
          <w:szCs w:val="22"/>
          <w:u w:val="single"/>
        </w:rPr>
        <w:sectPr w:rsidR="00B43513" w:rsidRPr="00D5180B" w:rsidSect="00764C30">
          <w:pgSz w:w="12240" w:h="15840"/>
          <w:pgMar w:top="1440" w:right="1008" w:bottom="1008" w:left="1008" w:header="720" w:footer="720" w:gutter="0"/>
          <w:lnNumType w:countBy="1" w:restart="continuous"/>
          <w:cols w:space="720"/>
          <w:docGrid w:linePitch="360"/>
        </w:sectPr>
      </w:pPr>
    </w:p>
    <w:p w14:paraId="5E3F101C" w14:textId="59069720" w:rsidR="00B9556C" w:rsidRPr="00D5180B" w:rsidRDefault="00B9556C" w:rsidP="00F115B0">
      <w:pPr>
        <w:pStyle w:val="Heading2"/>
      </w:pPr>
      <w:bookmarkStart w:id="59" w:name="_Toc167780387"/>
      <w:bookmarkStart w:id="60" w:name="_Toc198619152"/>
      <w:bookmarkStart w:id="61" w:name="_Toc443565027"/>
      <w:bookmarkStart w:id="62" w:name="_Toc477875403"/>
      <w:bookmarkStart w:id="63" w:name="_Toc489362223"/>
      <w:bookmarkStart w:id="64" w:name="_Toc8374950"/>
      <w:bookmarkStart w:id="65" w:name="_Toc20839172"/>
      <w:r w:rsidRPr="00D5180B">
        <w:t>T</w:t>
      </w:r>
      <w:r w:rsidR="00D11298" w:rsidRPr="00D5180B">
        <w:t>ABLE</w:t>
      </w:r>
      <w:r w:rsidRPr="00D5180B">
        <w:t xml:space="preserve"> </w:t>
      </w:r>
      <w:r w:rsidR="00C20AE2" w:rsidRPr="00D5180B">
        <w:t>4</w:t>
      </w:r>
      <w:r w:rsidRPr="00D5180B">
        <w:t>. Non</w:t>
      </w:r>
      <w:r w:rsidR="0058691F" w:rsidRPr="00D5180B">
        <w:t>-</w:t>
      </w:r>
      <w:r w:rsidRPr="00D5180B">
        <w:t>synthetic Crop Treatments</w:t>
      </w:r>
      <w:bookmarkEnd w:id="59"/>
      <w:bookmarkEnd w:id="60"/>
      <w:bookmarkEnd w:id="61"/>
      <w:bookmarkEnd w:id="62"/>
      <w:bookmarkEnd w:id="63"/>
      <w:bookmarkEnd w:id="64"/>
      <w:bookmarkEnd w:id="65"/>
    </w:p>
    <w:tbl>
      <w:tblPr>
        <w:tblW w:w="10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0"/>
        <w:gridCol w:w="6624"/>
      </w:tblGrid>
      <w:tr w:rsidR="00B9556C" w:rsidRPr="00D5180B" w14:paraId="76FB7EB7" w14:textId="77777777" w:rsidTr="00F45D27">
        <w:trPr>
          <w:tblHeader/>
          <w:jc w:val="center"/>
        </w:trPr>
        <w:tc>
          <w:tcPr>
            <w:tcW w:w="4010" w:type="dxa"/>
            <w:shd w:val="clear" w:color="auto" w:fill="4472C4"/>
          </w:tcPr>
          <w:p w14:paraId="3459E288" w14:textId="77777777" w:rsidR="00B9556C" w:rsidRPr="00134BAD" w:rsidRDefault="00B9556C" w:rsidP="003E2E2C">
            <w:pPr>
              <w:rPr>
                <w:b/>
                <w:color w:val="FFFFFF"/>
              </w:rPr>
            </w:pPr>
            <w:r w:rsidRPr="00134BAD">
              <w:rPr>
                <w:b/>
                <w:color w:val="FFFFFF"/>
              </w:rPr>
              <w:t>Treatment</w:t>
            </w:r>
          </w:p>
        </w:tc>
        <w:tc>
          <w:tcPr>
            <w:tcW w:w="6624" w:type="dxa"/>
            <w:shd w:val="clear" w:color="auto" w:fill="4472C4"/>
          </w:tcPr>
          <w:p w14:paraId="77544582" w14:textId="77777777" w:rsidR="00B9556C" w:rsidRPr="00134BAD" w:rsidRDefault="00B9556C" w:rsidP="003E2E2C">
            <w:pPr>
              <w:jc w:val="center"/>
              <w:rPr>
                <w:b/>
                <w:color w:val="FFFFFF"/>
              </w:rPr>
            </w:pPr>
            <w:r w:rsidRPr="00134BAD">
              <w:rPr>
                <w:b/>
                <w:color w:val="FFFFFF"/>
              </w:rPr>
              <w:t>Metric/Rationale</w:t>
            </w:r>
          </w:p>
        </w:tc>
      </w:tr>
      <w:tr w:rsidR="00B9556C" w:rsidRPr="00D5180B" w14:paraId="6F864F1C" w14:textId="77777777" w:rsidTr="00F45D27">
        <w:trPr>
          <w:jc w:val="center"/>
        </w:trPr>
        <w:tc>
          <w:tcPr>
            <w:tcW w:w="4010" w:type="dxa"/>
          </w:tcPr>
          <w:p w14:paraId="2939214D" w14:textId="77777777" w:rsidR="00B9556C" w:rsidRPr="00134BAD" w:rsidRDefault="00B9556C" w:rsidP="003E2E2C">
            <w:pPr>
              <w:rPr>
                <w:b/>
                <w:i/>
              </w:rPr>
            </w:pPr>
            <w:r w:rsidRPr="00134BAD">
              <w:rPr>
                <w:b/>
                <w:i/>
              </w:rPr>
              <w:t>Any crop input that contains animal manure, an animal product</w:t>
            </w:r>
            <w:r w:rsidR="00E2278E" w:rsidRPr="00134BAD">
              <w:rPr>
                <w:b/>
                <w:i/>
              </w:rPr>
              <w:t>,</w:t>
            </w:r>
            <w:r w:rsidRPr="00134BAD">
              <w:rPr>
                <w:b/>
                <w:i/>
              </w:rPr>
              <w:t xml:space="preserve"> and/or </w:t>
            </w:r>
            <w:r w:rsidR="00E2278E" w:rsidRPr="00134BAD">
              <w:rPr>
                <w:b/>
                <w:i/>
              </w:rPr>
              <w:t xml:space="preserve">an </w:t>
            </w:r>
            <w:r w:rsidRPr="00134BAD">
              <w:rPr>
                <w:b/>
                <w:i/>
              </w:rPr>
              <w:t>animal by-product that is reasonably likely to contain human pathogens.</w:t>
            </w:r>
          </w:p>
          <w:p w14:paraId="0FBF5354" w14:textId="77777777" w:rsidR="00B9556C" w:rsidRPr="00134BAD" w:rsidRDefault="00B9556C" w:rsidP="003E2E2C">
            <w:pPr>
              <w:rPr>
                <w:b/>
                <w:i/>
              </w:rPr>
            </w:pPr>
          </w:p>
          <w:p w14:paraId="39EC7484" w14:textId="77777777" w:rsidR="00B9556C" w:rsidRPr="00134BAD" w:rsidRDefault="00B9556C" w:rsidP="003E2E2C">
            <w:r w:rsidRPr="00134BAD">
              <w:t xml:space="preserve">Examples include but are not limited to: </w:t>
            </w:r>
          </w:p>
          <w:p w14:paraId="3F3EABDE" w14:textId="77777777" w:rsidR="00B9556C" w:rsidRPr="00134BAD" w:rsidRDefault="009B015B" w:rsidP="00F0393F">
            <w:pPr>
              <w:numPr>
                <w:ilvl w:val="0"/>
                <w:numId w:val="15"/>
              </w:numPr>
            </w:pPr>
            <w:r w:rsidRPr="00134BAD">
              <w:t xml:space="preserve">Agricultural / </w:t>
            </w:r>
            <w:r w:rsidR="00B9556C" w:rsidRPr="00134BAD">
              <w:t xml:space="preserve">Compost </w:t>
            </w:r>
            <w:r w:rsidR="00A04B24" w:rsidRPr="00134BAD">
              <w:t>teas</w:t>
            </w:r>
            <w:r w:rsidR="00B9556C" w:rsidRPr="00134BAD">
              <w:t xml:space="preserve">, </w:t>
            </w:r>
          </w:p>
          <w:p w14:paraId="62543B2A" w14:textId="77777777" w:rsidR="00B9556C" w:rsidRPr="00134BAD" w:rsidRDefault="00B9556C" w:rsidP="00F0393F">
            <w:pPr>
              <w:numPr>
                <w:ilvl w:val="0"/>
                <w:numId w:val="15"/>
              </w:numPr>
            </w:pPr>
            <w:r w:rsidRPr="00134BAD">
              <w:t xml:space="preserve">Fish emulsions </w:t>
            </w:r>
          </w:p>
          <w:p w14:paraId="546E9A17" w14:textId="77777777" w:rsidR="00B9556C" w:rsidRPr="00134BAD" w:rsidRDefault="00B9556C" w:rsidP="00F0393F">
            <w:pPr>
              <w:numPr>
                <w:ilvl w:val="0"/>
                <w:numId w:val="15"/>
              </w:numPr>
            </w:pPr>
            <w:r w:rsidRPr="00134BAD">
              <w:t>Fish meal</w:t>
            </w:r>
          </w:p>
          <w:p w14:paraId="321A4A69" w14:textId="77777777" w:rsidR="00B9556C" w:rsidRPr="00134BAD" w:rsidRDefault="00B9556C" w:rsidP="00F0393F">
            <w:pPr>
              <w:numPr>
                <w:ilvl w:val="0"/>
                <w:numId w:val="15"/>
              </w:numPr>
            </w:pPr>
            <w:r w:rsidRPr="00134BAD">
              <w:t>Blood meal</w:t>
            </w:r>
          </w:p>
          <w:p w14:paraId="35A560C2" w14:textId="77777777" w:rsidR="00B9556C" w:rsidRPr="00134BAD" w:rsidRDefault="00B9556C" w:rsidP="00F0393F">
            <w:pPr>
              <w:numPr>
                <w:ilvl w:val="0"/>
                <w:numId w:val="15"/>
              </w:numPr>
            </w:pPr>
            <w:r w:rsidRPr="00134BAD">
              <w:t>"Bio-fertilizers" commonly used for pest control, greening, disease control, fertilizing.</w:t>
            </w:r>
          </w:p>
          <w:p w14:paraId="247DB850" w14:textId="77777777" w:rsidR="00B9556C" w:rsidRPr="00134BAD" w:rsidRDefault="00B9556C" w:rsidP="003E2E2C"/>
          <w:p w14:paraId="061493A2" w14:textId="77777777" w:rsidR="000512F0" w:rsidRPr="00134BAD" w:rsidRDefault="000512F0" w:rsidP="003E2E2C">
            <w:pPr>
              <w:ind w:left="360"/>
            </w:pPr>
            <w:r w:rsidRPr="00134BAD">
              <w:t xml:space="preserve">Suppliers of these products shall disclose on labels, certificates of analysis, or other companion paperwork whether the product contains any animal manure or products. </w:t>
            </w:r>
          </w:p>
          <w:p w14:paraId="5E7054AA" w14:textId="77777777" w:rsidR="00B9556C" w:rsidRPr="00134BAD" w:rsidRDefault="00B9556C" w:rsidP="003E2E2C">
            <w:pPr>
              <w:rPr>
                <w:b/>
              </w:rPr>
            </w:pPr>
          </w:p>
        </w:tc>
        <w:tc>
          <w:tcPr>
            <w:tcW w:w="6624" w:type="dxa"/>
          </w:tcPr>
          <w:p w14:paraId="166CDB0C" w14:textId="77777777" w:rsidR="00AF3526" w:rsidRPr="00134BAD" w:rsidRDefault="00AF3526" w:rsidP="003E2E2C">
            <w:pPr>
              <w:rPr>
                <w:b/>
              </w:rPr>
            </w:pPr>
            <w:r w:rsidRPr="00134BAD">
              <w:rPr>
                <w:b/>
              </w:rPr>
              <w:t xml:space="preserve">Non-synthetic crop treatments that contain animal products or animal manure that have </w:t>
            </w:r>
            <w:commentRangeStart w:id="66"/>
            <w:r w:rsidRPr="00134BAD">
              <w:rPr>
                <w:b/>
              </w:rPr>
              <w:t xml:space="preserve">not been heat-treated or processed by other equivalent methods </w:t>
            </w:r>
            <w:commentRangeEnd w:id="66"/>
            <w:r w:rsidR="00C04BBB">
              <w:rPr>
                <w:rStyle w:val="CommentReference"/>
                <w:rFonts w:ascii="Tahoma" w:hAnsi="Tahoma" w:cs="Tahoma"/>
                <w:lang w:eastAsia="x-none"/>
              </w:rPr>
              <w:commentReference w:id="66"/>
            </w:r>
            <w:r w:rsidRPr="00134BAD">
              <w:rPr>
                <w:b/>
              </w:rPr>
              <w:t xml:space="preserve">shall NOT be directly applied to the edible portions of lettuce and leafy greens. </w:t>
            </w:r>
          </w:p>
          <w:p w14:paraId="691C144D" w14:textId="77777777" w:rsidR="00AF3526" w:rsidRPr="00134BAD" w:rsidRDefault="00AF3526" w:rsidP="003E2E2C">
            <w:pPr>
              <w:spacing w:before="120" w:after="120"/>
              <w:rPr>
                <w:b/>
              </w:rPr>
            </w:pPr>
            <w:r w:rsidRPr="00134BAD">
              <w:rPr>
                <w:b/>
              </w:rPr>
              <w:t xml:space="preserve">Please see Figure </w:t>
            </w:r>
            <w:r w:rsidR="00B90BB2">
              <w:rPr>
                <w:rFonts w:cs="Calibri"/>
                <w:b/>
                <w:szCs w:val="22"/>
              </w:rPr>
              <w:t>8</w:t>
            </w:r>
            <w:r w:rsidRPr="00134BAD">
              <w:rPr>
                <w:b/>
              </w:rPr>
              <w:t>: Decision Tree for Use of Non-</w:t>
            </w:r>
            <w:r w:rsidR="007A2871" w:rsidRPr="00134BAD">
              <w:rPr>
                <w:b/>
              </w:rPr>
              <w:t>S</w:t>
            </w:r>
            <w:r w:rsidRPr="00134BAD">
              <w:rPr>
                <w:b/>
              </w:rPr>
              <w:t>ynthetic Crop Treatments.</w:t>
            </w:r>
          </w:p>
          <w:p w14:paraId="7543CFF8" w14:textId="77777777" w:rsidR="00AF3526" w:rsidRPr="00134BAD" w:rsidRDefault="00AF3526" w:rsidP="003E2E2C">
            <w:pPr>
              <w:spacing w:before="120"/>
              <w:rPr>
                <w:b/>
              </w:rPr>
            </w:pPr>
            <w:r w:rsidRPr="00134BAD">
              <w:rPr>
                <w:b/>
              </w:rPr>
              <w:t>Process Validation</w:t>
            </w:r>
          </w:p>
          <w:p w14:paraId="458E62EA" w14:textId="77777777" w:rsidR="00AF3526" w:rsidRPr="00134BAD" w:rsidRDefault="00AF3526" w:rsidP="00F0393F">
            <w:pPr>
              <w:numPr>
                <w:ilvl w:val="0"/>
                <w:numId w:val="25"/>
              </w:numPr>
            </w:pPr>
            <w:r w:rsidRPr="00134BAD">
              <w:t xml:space="preserve">The physical, chemical and/or biological treatment process(es) used to render the crop input safe for application to edible crops must be validated. </w:t>
            </w:r>
          </w:p>
          <w:p w14:paraId="027594BC" w14:textId="77777777" w:rsidR="00AF3526" w:rsidRPr="00134BAD" w:rsidRDefault="00AF3526" w:rsidP="003E2E2C">
            <w:pPr>
              <w:spacing w:before="120"/>
              <w:ind w:left="-14"/>
            </w:pPr>
            <w:r w:rsidRPr="00134BAD">
              <w:rPr>
                <w:b/>
              </w:rPr>
              <w:t>Target Organism:</w:t>
            </w:r>
            <w:r w:rsidRPr="00134BAD">
              <w:t xml:space="preserve"> </w:t>
            </w:r>
          </w:p>
          <w:p w14:paraId="73D7AF15" w14:textId="77777777" w:rsidR="00AF3526" w:rsidRPr="00134BAD" w:rsidRDefault="00AF3526" w:rsidP="00F902EB">
            <w:pPr>
              <w:numPr>
                <w:ilvl w:val="0"/>
                <w:numId w:val="25"/>
              </w:numPr>
              <w:spacing w:before="0" w:after="0"/>
              <w:ind w:left="706"/>
            </w:pPr>
            <w:r w:rsidRPr="00134BAD">
              <w:t>Fecal coliform</w:t>
            </w:r>
          </w:p>
          <w:p w14:paraId="3464C114" w14:textId="77777777" w:rsidR="00AF3526" w:rsidRPr="00134BAD" w:rsidRDefault="00AF3526" w:rsidP="00F902EB">
            <w:pPr>
              <w:numPr>
                <w:ilvl w:val="0"/>
                <w:numId w:val="25"/>
              </w:numPr>
              <w:spacing w:before="0" w:after="0"/>
              <w:ind w:left="706"/>
            </w:pPr>
            <w:r w:rsidRPr="00134BAD">
              <w:rPr>
                <w:i/>
              </w:rPr>
              <w:t xml:space="preserve">Salmonella </w:t>
            </w:r>
            <w:r w:rsidRPr="00134BAD">
              <w:t>spp.</w:t>
            </w:r>
          </w:p>
          <w:p w14:paraId="184FDDD5" w14:textId="77777777" w:rsidR="00AF3526" w:rsidRPr="00134BAD" w:rsidRDefault="00AF3526" w:rsidP="00F902EB">
            <w:pPr>
              <w:numPr>
                <w:ilvl w:val="0"/>
                <w:numId w:val="25"/>
              </w:numPr>
              <w:spacing w:before="0" w:after="0"/>
              <w:ind w:left="706"/>
            </w:pPr>
            <w:commentRangeStart w:id="67"/>
            <w:r w:rsidRPr="00134BAD">
              <w:rPr>
                <w:i/>
              </w:rPr>
              <w:t>E. coli</w:t>
            </w:r>
            <w:r w:rsidRPr="00134BAD">
              <w:t xml:space="preserve"> O157:H7  </w:t>
            </w:r>
            <w:commentRangeEnd w:id="67"/>
            <w:r w:rsidR="00BC217E">
              <w:rPr>
                <w:rStyle w:val="CommentReference"/>
                <w:rFonts w:ascii="Tahoma" w:hAnsi="Tahoma" w:cs="Tahoma"/>
                <w:lang w:eastAsia="x-none"/>
              </w:rPr>
              <w:commentReference w:id="67"/>
            </w:r>
          </w:p>
          <w:p w14:paraId="4AFDE562" w14:textId="77777777" w:rsidR="00AF3526" w:rsidRPr="00134BAD" w:rsidRDefault="00AF3526" w:rsidP="00F902EB">
            <w:pPr>
              <w:numPr>
                <w:ilvl w:val="0"/>
                <w:numId w:val="25"/>
              </w:numPr>
              <w:spacing w:before="0" w:after="0"/>
              <w:ind w:left="706"/>
            </w:pPr>
            <w:r w:rsidRPr="00134BAD">
              <w:rPr>
                <w:i/>
              </w:rPr>
              <w:t>Listeria monocytogenes</w:t>
            </w:r>
          </w:p>
          <w:p w14:paraId="0955B280" w14:textId="77777777" w:rsidR="00AF3526" w:rsidRPr="00134BAD" w:rsidRDefault="00AF3526" w:rsidP="00F902EB">
            <w:pPr>
              <w:numPr>
                <w:ilvl w:val="0"/>
                <w:numId w:val="25"/>
              </w:numPr>
              <w:spacing w:before="0" w:after="0"/>
              <w:ind w:left="706"/>
            </w:pPr>
            <w:r w:rsidRPr="00134BAD">
              <w:t>Other pathogens appropriate for the source material</w:t>
            </w:r>
          </w:p>
          <w:p w14:paraId="37ADA06F" w14:textId="77777777" w:rsidR="00AF3526" w:rsidRPr="00134BAD" w:rsidRDefault="00AF3526" w:rsidP="003E2E2C">
            <w:pPr>
              <w:spacing w:before="120"/>
              <w:rPr>
                <w:b/>
              </w:rPr>
            </w:pPr>
            <w:commentRangeStart w:id="68"/>
            <w:r w:rsidRPr="00134BAD">
              <w:rPr>
                <w:b/>
              </w:rPr>
              <w:t xml:space="preserve">Acceptance Criteria (at point of use): </w:t>
            </w:r>
            <w:commentRangeEnd w:id="68"/>
            <w:r w:rsidR="00763584">
              <w:rPr>
                <w:rStyle w:val="CommentReference"/>
                <w:rFonts w:ascii="Tahoma" w:hAnsi="Tahoma" w:cs="Tahoma"/>
                <w:lang w:eastAsia="x-none"/>
              </w:rPr>
              <w:commentReference w:id="68"/>
            </w:r>
          </w:p>
          <w:p w14:paraId="1AF08430" w14:textId="77777777" w:rsidR="00AF3526" w:rsidRPr="00134BAD" w:rsidRDefault="00AF3526" w:rsidP="00F902EB">
            <w:pPr>
              <w:numPr>
                <w:ilvl w:val="0"/>
                <w:numId w:val="25"/>
              </w:numPr>
              <w:spacing w:before="0" w:after="0"/>
            </w:pPr>
            <w:r w:rsidRPr="00134BAD">
              <w:t>Fecal coliform: Negative or &lt;DL (&lt; 1 / 30 grams or mL)</w:t>
            </w:r>
          </w:p>
          <w:p w14:paraId="180BF251" w14:textId="77777777" w:rsidR="00AF3526" w:rsidRPr="00134BAD" w:rsidRDefault="00AF3526" w:rsidP="00F902EB">
            <w:pPr>
              <w:numPr>
                <w:ilvl w:val="0"/>
                <w:numId w:val="25"/>
              </w:numPr>
              <w:spacing w:before="0" w:after="0"/>
            </w:pPr>
            <w:r w:rsidRPr="00134BAD">
              <w:rPr>
                <w:i/>
              </w:rPr>
              <w:t xml:space="preserve">Salmonella </w:t>
            </w:r>
            <w:r w:rsidRPr="00134BAD">
              <w:t>spp.:</w:t>
            </w:r>
            <w:r w:rsidRPr="00134BAD">
              <w:rPr>
                <w:i/>
              </w:rPr>
              <w:t xml:space="preserve"> </w:t>
            </w:r>
            <w:r w:rsidRPr="00134BAD">
              <w:t xml:space="preserve">Negative or &lt; DL (&lt; 1 / 30 grams or mL) </w:t>
            </w:r>
            <w:r w:rsidRPr="00134BAD">
              <w:rPr>
                <w:i/>
              </w:rPr>
              <w:t xml:space="preserve">                                                                                                                                                                          </w:t>
            </w:r>
          </w:p>
          <w:p w14:paraId="1D5BCED7" w14:textId="77777777" w:rsidR="00AF3526" w:rsidRPr="00134BAD" w:rsidRDefault="00AF3526" w:rsidP="00F902EB">
            <w:pPr>
              <w:numPr>
                <w:ilvl w:val="0"/>
                <w:numId w:val="25"/>
              </w:numPr>
              <w:spacing w:before="0" w:after="0"/>
            </w:pPr>
            <w:r w:rsidRPr="00134BAD">
              <w:rPr>
                <w:i/>
              </w:rPr>
              <w:t xml:space="preserve">E. coli </w:t>
            </w:r>
            <w:r w:rsidRPr="00134BAD">
              <w:t xml:space="preserve">O157:H7: Negative or &lt; DL (&lt; 1 / 30 grams or mL) </w:t>
            </w:r>
          </w:p>
          <w:p w14:paraId="661AD788" w14:textId="77777777" w:rsidR="00AF3526" w:rsidRPr="00134BAD" w:rsidRDefault="00AF3526" w:rsidP="00F902EB">
            <w:pPr>
              <w:numPr>
                <w:ilvl w:val="0"/>
                <w:numId w:val="25"/>
              </w:numPr>
              <w:spacing w:before="0" w:after="0"/>
            </w:pPr>
            <w:r w:rsidRPr="00134BAD">
              <w:rPr>
                <w:i/>
              </w:rPr>
              <w:t>Listeria monocytogenes</w:t>
            </w:r>
            <w:r w:rsidRPr="00134BAD">
              <w:t>: Not detected or &lt; DL (&lt; 1 CFU / 5 grams or mL)</w:t>
            </w:r>
          </w:p>
          <w:p w14:paraId="2ECB7CE9" w14:textId="77777777" w:rsidR="00AF3526" w:rsidRPr="00134BAD" w:rsidRDefault="00AF3526" w:rsidP="003E2E2C">
            <w:pPr>
              <w:spacing w:before="120"/>
            </w:pPr>
            <w:r w:rsidRPr="00134BAD">
              <w:rPr>
                <w:b/>
              </w:rPr>
              <w:t>Recommended Test Methods:</w:t>
            </w:r>
            <w:r w:rsidRPr="00134BAD">
              <w:t xml:space="preserve"> </w:t>
            </w:r>
          </w:p>
          <w:p w14:paraId="4F83BDD3" w14:textId="77777777" w:rsidR="00AF3526" w:rsidRPr="00134BAD" w:rsidRDefault="00AF3526" w:rsidP="00F902EB">
            <w:pPr>
              <w:numPr>
                <w:ilvl w:val="0"/>
                <w:numId w:val="25"/>
              </w:numPr>
              <w:spacing w:before="0" w:after="0"/>
            </w:pPr>
            <w:r w:rsidRPr="00134BAD">
              <w:t>Fecal coliform: U.S. EPA Method 1680; Multiple tube MPN</w:t>
            </w:r>
          </w:p>
          <w:p w14:paraId="0C1636ED" w14:textId="77777777" w:rsidR="00AF3526" w:rsidRPr="00134BAD" w:rsidRDefault="00AF3526" w:rsidP="00F902EB">
            <w:pPr>
              <w:numPr>
                <w:ilvl w:val="0"/>
                <w:numId w:val="25"/>
              </w:numPr>
              <w:spacing w:before="0" w:after="0"/>
            </w:pPr>
            <w:r w:rsidRPr="00134BAD">
              <w:rPr>
                <w:i/>
              </w:rPr>
              <w:t xml:space="preserve">Salmonella </w:t>
            </w:r>
            <w:r w:rsidRPr="00134BAD">
              <w:t>spp.:  U.S. EPA Method 1682</w:t>
            </w:r>
          </w:p>
          <w:p w14:paraId="4B45CB75" w14:textId="77777777" w:rsidR="00AF3526" w:rsidRPr="00134BAD" w:rsidRDefault="00AF3526" w:rsidP="00F902EB">
            <w:pPr>
              <w:numPr>
                <w:ilvl w:val="0"/>
                <w:numId w:val="25"/>
              </w:numPr>
              <w:spacing w:before="0" w:after="0"/>
            </w:pPr>
            <w:r w:rsidRPr="00134BAD">
              <w:rPr>
                <w:i/>
              </w:rPr>
              <w:t>E. coli</w:t>
            </w:r>
            <w:r w:rsidRPr="00134BAD">
              <w:t xml:space="preserve"> O157:H7 and </w:t>
            </w:r>
            <w:r w:rsidRPr="00134BAD">
              <w:rPr>
                <w:i/>
              </w:rPr>
              <w:t>Listeria monocytogenes</w:t>
            </w:r>
            <w:r w:rsidRPr="00134BAD">
              <w:t>:  Any laboratory validated method for the non-synthetic material to be tested.</w:t>
            </w:r>
          </w:p>
          <w:p w14:paraId="4F9B2B88" w14:textId="77777777" w:rsidR="00AF3526" w:rsidRPr="00134BAD" w:rsidRDefault="00AF3526" w:rsidP="00F902EB">
            <w:pPr>
              <w:numPr>
                <w:ilvl w:val="0"/>
                <w:numId w:val="25"/>
              </w:numPr>
              <w:spacing w:before="0" w:after="0"/>
              <w:rPr>
                <w:b/>
              </w:rPr>
            </w:pPr>
            <w:r w:rsidRPr="00134BAD">
              <w:t>Other U.S. EPA, FDA, AOAC</w:t>
            </w:r>
            <w:r w:rsidR="00E360FE">
              <w:rPr>
                <w:rFonts w:cs="Calibri"/>
                <w:szCs w:val="22"/>
              </w:rPr>
              <w:t xml:space="preserve">, TMECC or </w:t>
            </w:r>
            <w:r w:rsidRPr="00134BAD">
              <w:t xml:space="preserve">accredited methods may be used as appropriate </w:t>
            </w:r>
          </w:p>
          <w:p w14:paraId="0EE1ED0E" w14:textId="77777777" w:rsidR="00AF3526" w:rsidRPr="00134BAD" w:rsidRDefault="00AF3526" w:rsidP="00F902EB">
            <w:pPr>
              <w:keepNext/>
              <w:keepLines/>
              <w:spacing w:before="120"/>
              <w:rPr>
                <w:b/>
              </w:rPr>
            </w:pPr>
            <w:r w:rsidRPr="00134BAD">
              <w:rPr>
                <w:b/>
              </w:rPr>
              <w:t>Sampling Plan:</w:t>
            </w:r>
          </w:p>
          <w:p w14:paraId="0C4FF41A" w14:textId="77777777" w:rsidR="00AF3526" w:rsidRPr="00134BAD" w:rsidRDefault="00AF3526" w:rsidP="00F902EB">
            <w:pPr>
              <w:keepNext/>
              <w:keepLines/>
              <w:numPr>
                <w:ilvl w:val="0"/>
                <w:numId w:val="25"/>
              </w:numPr>
            </w:pPr>
            <w:r w:rsidRPr="00134BAD">
              <w:t>If solid, 12-point sampling plan composite sample, or if liquid, one sample per batch (if liquid-based, then water quality acceptance levels as described in Table 1 must be used).</w:t>
            </w:r>
          </w:p>
          <w:p w14:paraId="72543DE4" w14:textId="77777777" w:rsidR="00AF3526" w:rsidRPr="00134BAD" w:rsidRDefault="00AF3526" w:rsidP="00F902EB">
            <w:pPr>
              <w:keepNext/>
              <w:keepLines/>
              <w:numPr>
                <w:ilvl w:val="0"/>
                <w:numId w:val="25"/>
              </w:numPr>
            </w:pPr>
            <w:r w:rsidRPr="00134BAD">
              <w:t>Sample may be taken by the supplier if trained by the testing laboratory</w:t>
            </w:r>
          </w:p>
          <w:p w14:paraId="24D759BA" w14:textId="77777777" w:rsidR="00AF3526" w:rsidRPr="00134BAD" w:rsidRDefault="00AF3526" w:rsidP="003E2E2C">
            <w:pPr>
              <w:keepNext/>
              <w:keepLines/>
              <w:spacing w:before="120"/>
              <w:rPr>
                <w:b/>
              </w:rPr>
            </w:pPr>
            <w:r w:rsidRPr="00134BAD">
              <w:rPr>
                <w:b/>
              </w:rPr>
              <w:t>Application Interval:</w:t>
            </w:r>
          </w:p>
          <w:p w14:paraId="7499FED2" w14:textId="77777777" w:rsidR="00AF3526" w:rsidRPr="00134BAD" w:rsidRDefault="00AF3526" w:rsidP="00886B81">
            <w:pPr>
              <w:keepNext/>
              <w:keepLines/>
              <w:numPr>
                <w:ilvl w:val="1"/>
                <w:numId w:val="40"/>
              </w:numPr>
              <w:tabs>
                <w:tab w:val="clear" w:pos="1440"/>
              </w:tabs>
              <w:ind w:left="616" w:hanging="270"/>
            </w:pPr>
            <w:r w:rsidRPr="00134BAD">
              <w:t xml:space="preserve">If the physical, chemical and/or biological treatment process used to render the crop input safe for application to edible crops is validated and meets that microbial acceptance criteria outlined above, </w:t>
            </w:r>
            <w:commentRangeStart w:id="69"/>
            <w:r w:rsidRPr="00134BAD">
              <w:t>no time interval is needed between application and harvest.</w:t>
            </w:r>
            <w:commentRangeEnd w:id="69"/>
            <w:r w:rsidR="00CE3336">
              <w:rPr>
                <w:rStyle w:val="CommentReference"/>
                <w:rFonts w:ascii="Tahoma" w:hAnsi="Tahoma" w:cs="Tahoma"/>
                <w:lang w:eastAsia="x-none"/>
              </w:rPr>
              <w:commentReference w:id="69"/>
            </w:r>
          </w:p>
          <w:p w14:paraId="52D1BEB7" w14:textId="77777777" w:rsidR="00AF3526" w:rsidRPr="00134BAD" w:rsidRDefault="00AF3526" w:rsidP="00886B81">
            <w:pPr>
              <w:keepNext/>
              <w:keepLines/>
              <w:numPr>
                <w:ilvl w:val="1"/>
                <w:numId w:val="40"/>
              </w:numPr>
              <w:tabs>
                <w:tab w:val="clear" w:pos="1440"/>
              </w:tabs>
              <w:ind w:left="616" w:hanging="270"/>
            </w:pPr>
            <w:r w:rsidRPr="00134BAD">
              <w:t>If the physical, chemical and/or biological treatment process used to render the crop input safe for application to edible crops is not validated yet meets the microbial acceptance criteria outlined above, a 45-day time interval between application and harvest is required.</w:t>
            </w:r>
          </w:p>
          <w:p w14:paraId="538E5935" w14:textId="77777777" w:rsidR="00AF3526" w:rsidRPr="00134BAD" w:rsidRDefault="00AF3526" w:rsidP="003E2E2C">
            <w:pPr>
              <w:spacing w:before="120"/>
              <w:rPr>
                <w:b/>
              </w:rPr>
            </w:pPr>
            <w:r w:rsidRPr="00134BAD">
              <w:rPr>
                <w:b/>
              </w:rPr>
              <w:t>Documentation:</w:t>
            </w:r>
          </w:p>
          <w:p w14:paraId="17012138" w14:textId="77777777" w:rsidR="00AF3526" w:rsidRPr="00134BAD" w:rsidRDefault="00AF3526" w:rsidP="00F0393F">
            <w:pPr>
              <w:numPr>
                <w:ilvl w:val="0"/>
                <w:numId w:val="25"/>
              </w:numPr>
            </w:pPr>
            <w:r w:rsidRPr="00134BAD">
              <w:t xml:space="preserve">All test results and/or Certificates of Analysis shall be documented and available from the </w:t>
            </w:r>
            <w:r w:rsidRPr="00AB7CF1">
              <w:rPr>
                <w:rFonts w:cs="Calibri"/>
                <w:sz w:val="20"/>
                <w:szCs w:val="20"/>
              </w:rPr>
              <w:t>grower</w:t>
            </w:r>
            <w:r w:rsidR="007002D6" w:rsidRPr="00134BAD">
              <w:t xml:space="preserve"> </w:t>
            </w:r>
            <w:r w:rsidRPr="00134BAD">
              <w:t xml:space="preserve">for verification for a period of 2 years. The </w:t>
            </w:r>
            <w:r w:rsidRPr="00AB7CF1">
              <w:rPr>
                <w:rFonts w:cs="Calibri"/>
                <w:sz w:val="20"/>
                <w:szCs w:val="20"/>
              </w:rPr>
              <w:t>grower</w:t>
            </w:r>
            <w:r w:rsidR="007002D6" w:rsidRPr="00134BAD">
              <w:t xml:space="preserve"> </w:t>
            </w:r>
            <w:r w:rsidRPr="00134BAD">
              <w:t>is the responsible party for maintaining the appropriate records.</w:t>
            </w:r>
          </w:p>
          <w:p w14:paraId="21642874" w14:textId="77777777" w:rsidR="00AF3526" w:rsidRPr="00134BAD" w:rsidRDefault="00AF3526" w:rsidP="003E2E2C">
            <w:pPr>
              <w:spacing w:before="120"/>
              <w:rPr>
                <w:b/>
              </w:rPr>
            </w:pPr>
            <w:r w:rsidRPr="00134BAD">
              <w:rPr>
                <w:b/>
              </w:rPr>
              <w:t xml:space="preserve">Rationale: </w:t>
            </w:r>
          </w:p>
          <w:p w14:paraId="1A70AC15" w14:textId="77777777" w:rsidR="00B9556C" w:rsidRPr="00134BAD" w:rsidRDefault="00AF3526" w:rsidP="003E2E2C">
            <w:r w:rsidRPr="00134BAD">
              <w:t xml:space="preserve">The microbial metrics and validated processes are based on allowable levels from California state regulations for compost </w:t>
            </w:r>
            <w:r w:rsidRPr="00134BAD">
              <w:fldChar w:fldCharType="begin"/>
            </w:r>
            <w:r w:rsidRPr="00134BAD">
              <w:instrText xml:space="preserve"> ADDIN EN.CITE &lt;EndNote&gt;&lt;Cite&gt;&lt;Author&gt;CCR Title 14 - Chapter 3.1 - Article 5&lt;/Author&gt;&lt;Year&gt;2007&lt;/Year&gt;&lt;RecNum&gt;141&lt;/RecNum&gt;&lt;MDL&gt;&lt;REFERENCE_TYPE&gt;16&lt;/REFERENCE_TYPE&gt;&lt;REFNUM&gt;141&lt;/REFNUM&gt;&lt;AUTHORS&gt;&lt;AUTHOR&gt;CCR Title 14 - Chapter 3.1 - Article 5,&lt;/AUTHOR&gt;&lt;/AUTHORS&gt;&lt;YEAR&gt;2007&lt;/YEAR&gt;&lt;TITLE&gt;Article 5. Composting Operation and Facility Siting and Design Standards&lt;/TITLE&gt;&lt;SECONDARY_TITLE&gt;Integrated Waste Management Board&lt;/SECONDARY_TITLE&gt;&lt;VOLUME&gt;2007&lt;/VOLUME&gt;&lt;NUMBER&gt;February 15&lt;/NUMBER&gt;&lt;URL&gt;http://www.ciwmb.ca.gov/regulations/Title14/ch31a5.htm#article5&lt;/URL&gt;&lt;/MDL&gt;&lt;/Cite&gt;&lt;/EndNote&gt;</w:instrText>
            </w:r>
            <w:r w:rsidRPr="00134BAD">
              <w:fldChar w:fldCharType="separate"/>
            </w:r>
            <w:r w:rsidRPr="00134BAD">
              <w:t>(CCR Title 14 - Chapter 3.1 - Article 7)</w:t>
            </w:r>
            <w:r w:rsidRPr="00134BAD">
              <w:fldChar w:fldCharType="end"/>
            </w:r>
            <w:r w:rsidRPr="00134BAD">
              <w:t xml:space="preserve">, with the addition of testing for </w:t>
            </w:r>
            <w:r w:rsidRPr="00134BAD">
              <w:rPr>
                <w:i/>
              </w:rPr>
              <w:t>E. coli</w:t>
            </w:r>
            <w:r w:rsidRPr="00134BAD">
              <w:t xml:space="preserve"> O157:H7 as the microbe of particular concern. The above suggested application interval was deemed appropriate due to the specified multiple hurdle risk reduction approach outlined. Any non-synthetic crop treatment that contains animal manure must use only fully composted manure in addition to a validated process and pass testing requirements before a</w:t>
            </w:r>
            <w:r w:rsidR="00B73B4E">
              <w:t>n</w:t>
            </w:r>
            <w:r w:rsidRPr="00134BAD">
              <w:t xml:space="preserve"> application to soils or directly to edible portions of lettuce and leafy greens.</w:t>
            </w:r>
            <w:r w:rsidRPr="00134BAD">
              <w:rPr>
                <w:color w:val="0000FF"/>
              </w:rPr>
              <w:t xml:space="preserve"> </w:t>
            </w:r>
          </w:p>
        </w:tc>
      </w:tr>
    </w:tbl>
    <w:p w14:paraId="0E95C8D4" w14:textId="77777777" w:rsidR="00B53043" w:rsidRPr="00D5180B" w:rsidRDefault="00B53043" w:rsidP="00F45D27">
      <w:pPr>
        <w:rPr>
          <w:rFonts w:cs="Times New Roman"/>
          <w:b/>
          <w:szCs w:val="22"/>
        </w:rPr>
        <w:sectPr w:rsidR="00B53043" w:rsidRPr="00D5180B" w:rsidSect="00764C30">
          <w:pgSz w:w="12240" w:h="15840"/>
          <w:pgMar w:top="1008" w:right="1008" w:bottom="1008" w:left="1008" w:header="720" w:footer="720" w:gutter="0"/>
          <w:lnNumType w:countBy="1" w:restart="continuous"/>
          <w:cols w:space="720"/>
          <w:docGrid w:linePitch="360"/>
        </w:sectPr>
      </w:pPr>
    </w:p>
    <w:p w14:paraId="234636F9" w14:textId="3091F60B" w:rsidR="00846C53" w:rsidRPr="0004283C" w:rsidRDefault="00FB63A3" w:rsidP="00F115B0">
      <w:pPr>
        <w:pStyle w:val="Heading2"/>
      </w:pPr>
      <w:bookmarkStart w:id="70" w:name="_Toc20839173"/>
      <w:r w:rsidRPr="0004283C">
        <w:t xml:space="preserve">FIGURE </w:t>
      </w:r>
      <w:r w:rsidR="00B64709">
        <w:t>8</w:t>
      </w:r>
      <w:r w:rsidRPr="0004283C">
        <w:t>. DECISION TREE FOR NON-SYNTHETIC CROP TREATMENTS THAT CONTAIN ANIMAL PRODUCTS</w:t>
      </w:r>
      <w:bookmarkEnd w:id="70"/>
    </w:p>
    <w:p w14:paraId="57B7ACA5" w14:textId="77777777" w:rsidR="00651171" w:rsidRPr="00D5180B" w:rsidRDefault="009108CD" w:rsidP="00F45D27">
      <w:pPr>
        <w:ind w:left="36"/>
        <w:rPr>
          <w:szCs w:val="22"/>
        </w:rPr>
      </w:pPr>
      <w:r w:rsidRPr="00525CE2">
        <w:rPr>
          <w:rFonts w:ascii="Times New Roman" w:hAnsi="Times New Roman"/>
          <w:noProof/>
          <w:sz w:val="23"/>
        </w:rPr>
        <mc:AlternateContent>
          <mc:Choice Requires="wpc">
            <w:drawing>
              <wp:inline distT="0" distB="0" distL="0" distR="0" wp14:anchorId="3A498F25" wp14:editId="330557AF">
                <wp:extent cx="5943600" cy="7374889"/>
                <wp:effectExtent l="0" t="0" r="0" b="93345"/>
                <wp:docPr id="325" name="Canvas 325"/>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CFCDCD"/>
                        </a:solidFill>
                      </wpc:bg>
                      <wpc:whole/>
                      <wps:wsp>
                        <wps:cNvPr id="305" name="Text Box 24"/>
                        <wps:cNvSpPr txBox="1">
                          <a:spLocks noChangeArrowheads="1"/>
                        </wps:cNvSpPr>
                        <wps:spPr bwMode="auto">
                          <a:xfrm>
                            <a:off x="444500" y="88265"/>
                            <a:ext cx="4984115" cy="502920"/>
                          </a:xfrm>
                          <a:prstGeom prst="rect">
                            <a:avLst/>
                          </a:prstGeom>
                          <a:solidFill>
                            <a:srgbClr val="4472C4"/>
                          </a:solidFill>
                          <a:ln w="9525">
                            <a:solidFill>
                              <a:srgbClr val="000000"/>
                            </a:solidFill>
                            <a:miter lim="800000"/>
                            <a:headEnd/>
                            <a:tailEnd/>
                          </a:ln>
                          <a:effectLst>
                            <a:outerShdw dist="107763" dir="2700000" algn="ctr" rotWithShape="0">
                              <a:srgbClr val="808080">
                                <a:alpha val="50000"/>
                              </a:srgbClr>
                            </a:outerShdw>
                          </a:effectLst>
                        </wps:spPr>
                        <wps:txbx>
                          <w:txbxContent>
                            <w:p w14:paraId="1579D89B" w14:textId="77777777" w:rsidR="00C5063A" w:rsidRPr="00AB7CF1" w:rsidRDefault="00C5063A" w:rsidP="009108CD">
                              <w:pPr>
                                <w:jc w:val="center"/>
                                <w:rPr>
                                  <w:rFonts w:cs="Calibri"/>
                                  <w:color w:val="FFFFFF"/>
                                </w:rPr>
                              </w:pPr>
                              <w:r w:rsidRPr="00AB7CF1">
                                <w:rPr>
                                  <w:rFonts w:cs="Calibri"/>
                                  <w:b/>
                                  <w:color w:val="FFFFFF"/>
                                </w:rPr>
                                <w:t>HAS THE NON-SYNTHETIC CROP TREATMENT BEEN PRODUCED USING A VALIDATED PROCESS?</w:t>
                              </w:r>
                            </w:p>
                            <w:p w14:paraId="7E77773D" w14:textId="77777777" w:rsidR="00C5063A" w:rsidRPr="00E97587" w:rsidRDefault="00C5063A" w:rsidP="009108CD">
                              <w:pPr>
                                <w:rPr>
                                  <w:rFonts w:cs="Times New Roman"/>
                                </w:rPr>
                              </w:pPr>
                            </w:p>
                          </w:txbxContent>
                        </wps:txbx>
                        <wps:bodyPr rot="0" vert="horz" wrap="square" lIns="91440" tIns="45720" rIns="91440" bIns="45720" anchor="t" anchorCtr="0" upright="1">
                          <a:noAutofit/>
                        </wps:bodyPr>
                      </wps:wsp>
                      <wps:wsp>
                        <wps:cNvPr id="306" name="Text Box 25"/>
                        <wps:cNvSpPr txBox="1">
                          <a:spLocks noChangeArrowheads="1"/>
                        </wps:cNvSpPr>
                        <wps:spPr bwMode="auto">
                          <a:xfrm>
                            <a:off x="3594735" y="2050415"/>
                            <a:ext cx="2194560" cy="1463040"/>
                          </a:xfrm>
                          <a:prstGeom prst="rect">
                            <a:avLst/>
                          </a:prstGeom>
                          <a:solidFill>
                            <a:srgbClr val="006600"/>
                          </a:solidFill>
                          <a:ln w="9525">
                            <a:solidFill>
                              <a:srgbClr val="000000"/>
                            </a:solidFill>
                            <a:miter lim="800000"/>
                            <a:headEnd/>
                            <a:tailEnd/>
                          </a:ln>
                          <a:effectLst>
                            <a:outerShdw dist="107763" dir="2700000" algn="ctr" rotWithShape="0">
                              <a:srgbClr val="808080">
                                <a:alpha val="50000"/>
                              </a:srgbClr>
                            </a:outerShdw>
                          </a:effectLst>
                        </wps:spPr>
                        <wps:txbx>
                          <w:txbxContent>
                            <w:p w14:paraId="03C63D4B" w14:textId="77777777" w:rsidR="00C5063A" w:rsidRPr="00AB7CF1" w:rsidRDefault="00C5063A" w:rsidP="009108CD">
                              <w:pPr>
                                <w:jc w:val="center"/>
                                <w:rPr>
                                  <w:rFonts w:cs="Calibri"/>
                                  <w:b/>
                                  <w:color w:val="FFFFFF"/>
                                  <w:sz w:val="20"/>
                                  <w:u w:val="single"/>
                                </w:rPr>
                              </w:pPr>
                              <w:r w:rsidRPr="00AB7CF1">
                                <w:rPr>
                                  <w:rFonts w:cs="Calibri"/>
                                  <w:b/>
                                  <w:color w:val="FFFFFF"/>
                                  <w:sz w:val="20"/>
                                  <w:u w:val="single"/>
                                </w:rPr>
                                <w:t>YES</w:t>
                              </w:r>
                            </w:p>
                            <w:p w14:paraId="672A1FA4" w14:textId="77777777" w:rsidR="00C5063A" w:rsidRPr="00AB7CF1" w:rsidRDefault="00C5063A" w:rsidP="009108CD">
                              <w:pPr>
                                <w:jc w:val="center"/>
                                <w:rPr>
                                  <w:rFonts w:cs="Calibri"/>
                                  <w:color w:val="FFFFFF"/>
                                  <w:sz w:val="20"/>
                                </w:rPr>
                              </w:pPr>
                              <w:r w:rsidRPr="00AB7CF1">
                                <w:rPr>
                                  <w:rFonts w:cs="Calibri"/>
                                  <w:i/>
                                  <w:iCs/>
                                  <w:color w:val="FFFFFF"/>
                                  <w:sz w:val="20"/>
                                </w:rPr>
                                <w:t>and</w:t>
                              </w:r>
                              <w:r w:rsidRPr="00AB7CF1">
                                <w:rPr>
                                  <w:rFonts w:cs="Calibri"/>
                                  <w:color w:val="FFFFFF"/>
                                  <w:sz w:val="20"/>
                                </w:rPr>
                                <w:t xml:space="preserve"> microbial levels are below action levels.  Keep records of certificate for at least two years.  For non-validated process, observe application time interval of &gt; 45 days before harvest. For validated process, no application time interval is required.</w:t>
                              </w:r>
                            </w:p>
                          </w:txbxContent>
                        </wps:txbx>
                        <wps:bodyPr rot="0" vert="horz" wrap="square" lIns="91440" tIns="45720" rIns="91440" bIns="45720" anchor="t" anchorCtr="0" upright="1">
                          <a:noAutofit/>
                        </wps:bodyPr>
                      </wps:wsp>
                      <wps:wsp>
                        <wps:cNvPr id="307" name="Text Box 26"/>
                        <wps:cNvSpPr txBox="1">
                          <a:spLocks noChangeArrowheads="1"/>
                        </wps:cNvSpPr>
                        <wps:spPr bwMode="auto">
                          <a:xfrm>
                            <a:off x="454660" y="865505"/>
                            <a:ext cx="2407285" cy="822960"/>
                          </a:xfrm>
                          <a:prstGeom prst="rect">
                            <a:avLst/>
                          </a:prstGeom>
                          <a:solidFill>
                            <a:srgbClr val="D9E2F3"/>
                          </a:solidFill>
                          <a:ln w="9525">
                            <a:solidFill>
                              <a:srgbClr val="000000"/>
                            </a:solidFill>
                            <a:miter lim="800000"/>
                            <a:headEnd/>
                            <a:tailEnd/>
                          </a:ln>
                          <a:effectLst>
                            <a:outerShdw dist="107763" dir="2700000" algn="ctr" rotWithShape="0">
                              <a:srgbClr val="808080">
                                <a:alpha val="50000"/>
                              </a:srgbClr>
                            </a:outerShdw>
                          </a:effectLst>
                        </wps:spPr>
                        <wps:txbx>
                          <w:txbxContent>
                            <w:p w14:paraId="40A2017E" w14:textId="77777777" w:rsidR="00C5063A" w:rsidRPr="00AB7CF1" w:rsidRDefault="00C5063A" w:rsidP="009108CD">
                              <w:pPr>
                                <w:jc w:val="center"/>
                                <w:rPr>
                                  <w:rFonts w:cs="Calibri"/>
                                  <w:b/>
                                  <w:sz w:val="20"/>
                                  <w:u w:val="single"/>
                                </w:rPr>
                              </w:pPr>
                              <w:r w:rsidRPr="00AB7CF1">
                                <w:rPr>
                                  <w:rFonts w:cs="Calibri"/>
                                  <w:b/>
                                  <w:sz w:val="20"/>
                                  <w:u w:val="single"/>
                                </w:rPr>
                                <w:t xml:space="preserve">NO </w:t>
                              </w:r>
                            </w:p>
                            <w:p w14:paraId="2220043C" w14:textId="77777777" w:rsidR="00C5063A" w:rsidRPr="00AB7CF1" w:rsidRDefault="00C5063A" w:rsidP="009108CD">
                              <w:pPr>
                                <w:jc w:val="center"/>
                                <w:rPr>
                                  <w:rFonts w:cs="Calibri"/>
                                  <w:b/>
                                  <w:sz w:val="20"/>
                                </w:rPr>
                              </w:pPr>
                              <w:r w:rsidRPr="00AB7CF1">
                                <w:rPr>
                                  <w:rFonts w:cs="Calibri"/>
                                  <w:b/>
                                  <w:sz w:val="20"/>
                                </w:rPr>
                                <w:t>DOES THE SUPPLIER PROVIDE A CERTIFICATE OF ANALYSIS?</w:t>
                              </w:r>
                            </w:p>
                          </w:txbxContent>
                        </wps:txbx>
                        <wps:bodyPr rot="0" vert="horz" wrap="square" lIns="91440" tIns="45720" rIns="91440" bIns="45720" anchor="t" anchorCtr="0" upright="1">
                          <a:noAutofit/>
                        </wps:bodyPr>
                      </wps:wsp>
                      <wps:wsp>
                        <wps:cNvPr id="308" name="Text Box 27"/>
                        <wps:cNvSpPr txBox="1">
                          <a:spLocks noChangeArrowheads="1"/>
                        </wps:cNvSpPr>
                        <wps:spPr bwMode="auto">
                          <a:xfrm>
                            <a:off x="193675" y="2050415"/>
                            <a:ext cx="1645920" cy="1554480"/>
                          </a:xfrm>
                          <a:prstGeom prst="rect">
                            <a:avLst/>
                          </a:prstGeom>
                          <a:solidFill>
                            <a:srgbClr val="D9E2F3"/>
                          </a:solidFill>
                          <a:ln w="9525">
                            <a:solidFill>
                              <a:srgbClr val="000000"/>
                            </a:solidFill>
                            <a:miter lim="800000"/>
                            <a:headEnd/>
                            <a:tailEnd/>
                          </a:ln>
                          <a:effectLst>
                            <a:outerShdw dist="107763" dir="2700000" algn="ctr" rotWithShape="0">
                              <a:srgbClr val="808080">
                                <a:alpha val="50000"/>
                              </a:srgbClr>
                            </a:outerShdw>
                          </a:effectLst>
                        </wps:spPr>
                        <wps:txbx>
                          <w:txbxContent>
                            <w:p w14:paraId="168646E3" w14:textId="77777777" w:rsidR="00C5063A" w:rsidRPr="00AB7CF1" w:rsidRDefault="00C5063A" w:rsidP="009108CD">
                              <w:pPr>
                                <w:jc w:val="center"/>
                                <w:rPr>
                                  <w:rFonts w:cs="Calibri"/>
                                  <w:b/>
                                  <w:sz w:val="20"/>
                                  <w:u w:val="single"/>
                                </w:rPr>
                              </w:pPr>
                              <w:r w:rsidRPr="00AB7CF1">
                                <w:rPr>
                                  <w:rFonts w:cs="Calibri"/>
                                  <w:b/>
                                  <w:sz w:val="20"/>
                                  <w:u w:val="single"/>
                                </w:rPr>
                                <w:t>NO</w:t>
                              </w:r>
                            </w:p>
                            <w:p w14:paraId="385A2784" w14:textId="77777777" w:rsidR="00C5063A" w:rsidRPr="00AB7CF1" w:rsidRDefault="00C5063A" w:rsidP="009108CD">
                              <w:pPr>
                                <w:jc w:val="center"/>
                                <w:rPr>
                                  <w:rFonts w:cs="Calibri"/>
                                  <w:sz w:val="20"/>
                                </w:rPr>
                              </w:pPr>
                              <w:r w:rsidRPr="00AB7CF1">
                                <w:rPr>
                                  <w:rFonts w:cs="Calibri"/>
                                  <w:sz w:val="20"/>
                                </w:rPr>
                                <w:t>A certificate of analysis is not available. Samples may be collected by grower or third-party consultant. Microbial testing must be performed by an accredited/certified laboratory.</w:t>
                              </w:r>
                            </w:p>
                            <w:p w14:paraId="75AABD81" w14:textId="77777777" w:rsidR="00C5063A" w:rsidRPr="00E97587" w:rsidRDefault="00C5063A" w:rsidP="009108CD">
                              <w:pPr>
                                <w:jc w:val="center"/>
                                <w:rPr>
                                  <w:rFonts w:cs="Times New Roman"/>
                                  <w:b/>
                                </w:rPr>
                              </w:pPr>
                            </w:p>
                          </w:txbxContent>
                        </wps:txbx>
                        <wps:bodyPr rot="0" vert="horz" wrap="square" lIns="91440" tIns="45720" rIns="91440" bIns="45720" anchor="t" anchorCtr="0" upright="1">
                          <a:noAutofit/>
                        </wps:bodyPr>
                      </wps:wsp>
                      <wps:wsp>
                        <wps:cNvPr id="309" name="Text Box 29"/>
                        <wps:cNvSpPr txBox="1">
                          <a:spLocks noChangeArrowheads="1"/>
                        </wps:cNvSpPr>
                        <wps:spPr bwMode="auto">
                          <a:xfrm>
                            <a:off x="828040" y="6091555"/>
                            <a:ext cx="1560830" cy="845820"/>
                          </a:xfrm>
                          <a:prstGeom prst="rect">
                            <a:avLst/>
                          </a:prstGeom>
                          <a:solidFill>
                            <a:srgbClr val="C00000"/>
                          </a:solidFill>
                          <a:ln w="9525">
                            <a:solidFill>
                              <a:srgbClr val="000000"/>
                            </a:solidFill>
                            <a:miter lim="800000"/>
                            <a:headEnd/>
                            <a:tailEnd/>
                          </a:ln>
                          <a:effectLst>
                            <a:outerShdw dist="107763" dir="2700000" algn="ctr" rotWithShape="0">
                              <a:srgbClr val="808080">
                                <a:alpha val="50000"/>
                              </a:srgbClr>
                            </a:outerShdw>
                          </a:effectLst>
                        </wps:spPr>
                        <wps:txbx>
                          <w:txbxContent>
                            <w:p w14:paraId="3479D5B7" w14:textId="77777777" w:rsidR="00C5063A" w:rsidRPr="00AB7CF1" w:rsidRDefault="00C5063A" w:rsidP="009108CD">
                              <w:pPr>
                                <w:jc w:val="center"/>
                                <w:rPr>
                                  <w:rFonts w:cs="Calibri"/>
                                  <w:b/>
                                  <w:sz w:val="20"/>
                                  <w:u w:val="single"/>
                                </w:rPr>
                              </w:pPr>
                              <w:r w:rsidRPr="00AB7CF1">
                                <w:rPr>
                                  <w:rFonts w:cs="Calibri"/>
                                  <w:b/>
                                  <w:sz w:val="20"/>
                                  <w:u w:val="single"/>
                                </w:rPr>
                                <w:t>NO</w:t>
                              </w:r>
                            </w:p>
                            <w:p w14:paraId="4108A9F1" w14:textId="77777777" w:rsidR="00C5063A" w:rsidRPr="00AB7CF1" w:rsidRDefault="00C5063A" w:rsidP="009108CD">
                              <w:pPr>
                                <w:jc w:val="center"/>
                                <w:rPr>
                                  <w:rFonts w:cs="Calibri"/>
                                  <w:b/>
                                  <w:sz w:val="20"/>
                                </w:rPr>
                              </w:pPr>
                              <w:r w:rsidRPr="00AB7CF1">
                                <w:rPr>
                                  <w:rFonts w:cs="Calibri"/>
                                  <w:b/>
                                  <w:sz w:val="20"/>
                                </w:rPr>
                                <w:t>DO NOT USE IN EDIBLE CROP PRODUCTION.</w:t>
                              </w:r>
                            </w:p>
                          </w:txbxContent>
                        </wps:txbx>
                        <wps:bodyPr rot="0" vert="horz" wrap="square" lIns="91440" tIns="45720" rIns="91440" bIns="45720" anchor="t" anchorCtr="0" upright="1">
                          <a:noAutofit/>
                        </wps:bodyPr>
                      </wps:wsp>
                      <wps:wsp>
                        <wps:cNvPr id="310" name="Text Box 30"/>
                        <wps:cNvSpPr txBox="1">
                          <a:spLocks noChangeArrowheads="1"/>
                        </wps:cNvSpPr>
                        <wps:spPr bwMode="auto">
                          <a:xfrm>
                            <a:off x="2555240" y="6101190"/>
                            <a:ext cx="3193414" cy="823594"/>
                          </a:xfrm>
                          <a:prstGeom prst="rect">
                            <a:avLst/>
                          </a:prstGeom>
                          <a:solidFill>
                            <a:srgbClr val="006600"/>
                          </a:solidFill>
                          <a:ln w="9525">
                            <a:solidFill>
                              <a:srgbClr val="000000"/>
                            </a:solidFill>
                            <a:miter lim="800000"/>
                            <a:headEnd/>
                            <a:tailEnd/>
                          </a:ln>
                          <a:effectLst>
                            <a:outerShdw dist="107763" dir="2700000" algn="ctr" rotWithShape="0">
                              <a:srgbClr val="808080">
                                <a:alpha val="50000"/>
                              </a:srgbClr>
                            </a:outerShdw>
                          </a:effectLst>
                        </wps:spPr>
                        <wps:txbx>
                          <w:txbxContent>
                            <w:p w14:paraId="4CF5F06E" w14:textId="77777777" w:rsidR="00C5063A" w:rsidRPr="00F902EB" w:rsidRDefault="00C5063A" w:rsidP="009108CD">
                              <w:pPr>
                                <w:jc w:val="center"/>
                                <w:rPr>
                                  <w:rFonts w:cs="Calibri"/>
                                  <w:b/>
                                  <w:color w:val="FFFFFF" w:themeColor="background1"/>
                                  <w:sz w:val="18"/>
                                  <w:u w:val="single"/>
                                </w:rPr>
                              </w:pPr>
                              <w:r w:rsidRPr="00F902EB">
                                <w:rPr>
                                  <w:rFonts w:cs="Calibri"/>
                                  <w:b/>
                                  <w:color w:val="FFFFFF" w:themeColor="background1"/>
                                  <w:sz w:val="18"/>
                                  <w:u w:val="single"/>
                                </w:rPr>
                                <w:t>YES</w:t>
                              </w:r>
                            </w:p>
                            <w:p w14:paraId="1215874D" w14:textId="77777777" w:rsidR="00C5063A" w:rsidRPr="00F902EB" w:rsidRDefault="00C5063A" w:rsidP="009108CD">
                              <w:pPr>
                                <w:numPr>
                                  <w:ilvl w:val="0"/>
                                  <w:numId w:val="26"/>
                                </w:numPr>
                                <w:rPr>
                                  <w:rFonts w:cs="Calibri"/>
                                  <w:color w:val="FFFFFF" w:themeColor="background1"/>
                                  <w:sz w:val="18"/>
                                </w:rPr>
                              </w:pPr>
                              <w:r w:rsidRPr="00F902EB">
                                <w:rPr>
                                  <w:rFonts w:cs="Calibri"/>
                                  <w:color w:val="FFFFFF" w:themeColor="background1"/>
                                  <w:sz w:val="18"/>
                                </w:rPr>
                                <w:t>For non-validated process, observe application time interval of &gt; 45 days before harvest</w:t>
                              </w:r>
                            </w:p>
                            <w:p w14:paraId="5EF4588E" w14:textId="77777777" w:rsidR="00C5063A" w:rsidRPr="00F902EB" w:rsidRDefault="00C5063A" w:rsidP="009108CD">
                              <w:pPr>
                                <w:numPr>
                                  <w:ilvl w:val="0"/>
                                  <w:numId w:val="26"/>
                                </w:numPr>
                                <w:rPr>
                                  <w:rFonts w:cs="Calibri"/>
                                  <w:color w:val="FFFFFF" w:themeColor="background1"/>
                                  <w:sz w:val="18"/>
                                </w:rPr>
                              </w:pPr>
                              <w:r w:rsidRPr="00F902EB">
                                <w:rPr>
                                  <w:rFonts w:cs="Calibri"/>
                                  <w:color w:val="FFFFFF" w:themeColor="background1"/>
                                  <w:sz w:val="18"/>
                                </w:rPr>
                                <w:t>For validated process, no application time interval is required.</w:t>
                              </w:r>
                            </w:p>
                          </w:txbxContent>
                        </wps:txbx>
                        <wps:bodyPr rot="0" vert="horz" wrap="square" lIns="91440" tIns="45720" rIns="91440" bIns="45720" anchor="t" anchorCtr="0" upright="1">
                          <a:spAutoFit/>
                        </wps:bodyPr>
                      </wps:wsp>
                      <wps:wsp>
                        <wps:cNvPr id="311" name="Text Box 31"/>
                        <wps:cNvSpPr txBox="1">
                          <a:spLocks noChangeArrowheads="1"/>
                        </wps:cNvSpPr>
                        <wps:spPr bwMode="auto">
                          <a:xfrm>
                            <a:off x="179070" y="3844290"/>
                            <a:ext cx="5584825" cy="1793240"/>
                          </a:xfrm>
                          <a:prstGeom prst="rect">
                            <a:avLst/>
                          </a:prstGeom>
                          <a:solidFill>
                            <a:srgbClr val="D9E2F3"/>
                          </a:solidFill>
                          <a:ln w="9525">
                            <a:solidFill>
                              <a:srgbClr val="000000"/>
                            </a:solidFill>
                            <a:miter lim="800000"/>
                            <a:headEnd/>
                            <a:tailEnd/>
                          </a:ln>
                          <a:effectLst>
                            <a:outerShdw dist="107763" dir="2700000" algn="ctr" rotWithShape="0">
                              <a:srgbClr val="808080">
                                <a:alpha val="50000"/>
                              </a:srgbClr>
                            </a:outerShdw>
                          </a:effectLst>
                        </wps:spPr>
                        <wps:txbx>
                          <w:txbxContent>
                            <w:p w14:paraId="270E44A9" w14:textId="77777777" w:rsidR="00C5063A" w:rsidRPr="00AB7CF1" w:rsidRDefault="00C5063A" w:rsidP="009108CD">
                              <w:pPr>
                                <w:rPr>
                                  <w:rFonts w:cs="Calibri"/>
                                  <w:sz w:val="20"/>
                                </w:rPr>
                              </w:pPr>
                              <w:r w:rsidRPr="00AB7CF1">
                                <w:rPr>
                                  <w:rFonts w:cs="Calibri"/>
                                  <w:b/>
                                  <w:sz w:val="20"/>
                                </w:rPr>
                                <w:t xml:space="preserve">Microbial Testing: </w:t>
                              </w:r>
                              <w:r w:rsidRPr="00AB7CF1">
                                <w:rPr>
                                  <w:rFonts w:cs="Calibri"/>
                                  <w:sz w:val="20"/>
                                </w:rPr>
                                <w:t xml:space="preserve">Divide each lot/pile into a 3 x 4 grid and extract 12 </w:t>
                              </w:r>
                              <w:proofErr w:type="spellStart"/>
                              <w:r w:rsidRPr="00AB7CF1">
                                <w:rPr>
                                  <w:rFonts w:cs="Calibri"/>
                                  <w:sz w:val="20"/>
                                </w:rPr>
                                <w:t>equivolume</w:t>
                              </w:r>
                              <w:proofErr w:type="spellEnd"/>
                              <w:r w:rsidRPr="00AB7CF1">
                                <w:rPr>
                                  <w:rFonts w:cs="Calibri"/>
                                  <w:sz w:val="20"/>
                                </w:rPr>
                                <w:t xml:space="preserve"> samples. Combine samples &amp; submit to a certified/accredited laboratory for testing of the following:</w:t>
                              </w:r>
                            </w:p>
                            <w:p w14:paraId="696CD970" w14:textId="77777777" w:rsidR="00C5063A" w:rsidRPr="001F1092" w:rsidRDefault="00C5063A" w:rsidP="009108CD">
                              <w:pPr>
                                <w:numPr>
                                  <w:ilvl w:val="0"/>
                                  <w:numId w:val="28"/>
                                </w:numPr>
                                <w:tabs>
                                  <w:tab w:val="clear" w:pos="144"/>
                                </w:tabs>
                                <w:ind w:left="630"/>
                                <w:rPr>
                                  <w:rFonts w:cs="Calibri"/>
                                  <w:sz w:val="20"/>
                                </w:rPr>
                              </w:pPr>
                              <w:r w:rsidRPr="001F1092">
                                <w:rPr>
                                  <w:rFonts w:cs="Calibri"/>
                                  <w:sz w:val="20"/>
                                </w:rPr>
                                <w:t>Fecal coliform – Action level: Negative or &lt; DL (&lt; 1 / 30 grams or mL)</w:t>
                              </w:r>
                            </w:p>
                            <w:p w14:paraId="0FDE99EC" w14:textId="77777777" w:rsidR="00C5063A" w:rsidRPr="001F1092" w:rsidRDefault="00C5063A" w:rsidP="009108CD">
                              <w:pPr>
                                <w:numPr>
                                  <w:ilvl w:val="0"/>
                                  <w:numId w:val="28"/>
                                </w:numPr>
                                <w:tabs>
                                  <w:tab w:val="clear" w:pos="144"/>
                                </w:tabs>
                                <w:ind w:left="630"/>
                                <w:rPr>
                                  <w:rFonts w:cs="Calibri"/>
                                  <w:sz w:val="20"/>
                                </w:rPr>
                              </w:pPr>
                              <w:r w:rsidRPr="001F1092">
                                <w:rPr>
                                  <w:rFonts w:cs="Calibri"/>
                                  <w:i/>
                                  <w:sz w:val="20"/>
                                </w:rPr>
                                <w:t xml:space="preserve">Salmonella </w:t>
                              </w:r>
                              <w:r w:rsidRPr="001F1092">
                                <w:rPr>
                                  <w:rFonts w:cs="Calibri"/>
                                  <w:sz w:val="20"/>
                                </w:rPr>
                                <w:t>spp. – Action level: Negative or &lt; DL (&lt; 1 / 30 grams or mL)</w:t>
                              </w:r>
                            </w:p>
                            <w:p w14:paraId="69C3AC5A" w14:textId="77777777" w:rsidR="00C5063A" w:rsidRPr="001F1092" w:rsidRDefault="00C5063A" w:rsidP="009108CD">
                              <w:pPr>
                                <w:numPr>
                                  <w:ilvl w:val="0"/>
                                  <w:numId w:val="29"/>
                                </w:numPr>
                                <w:tabs>
                                  <w:tab w:val="clear" w:pos="144"/>
                                </w:tabs>
                                <w:ind w:left="630"/>
                                <w:rPr>
                                  <w:rFonts w:cs="Calibri"/>
                                  <w:sz w:val="20"/>
                                </w:rPr>
                              </w:pPr>
                              <w:r w:rsidRPr="001F1092">
                                <w:rPr>
                                  <w:rFonts w:cs="Calibri"/>
                                  <w:i/>
                                  <w:sz w:val="20"/>
                                </w:rPr>
                                <w:t xml:space="preserve">E. coli </w:t>
                              </w:r>
                              <w:r w:rsidRPr="001F1092">
                                <w:rPr>
                                  <w:rFonts w:cs="Calibri"/>
                                  <w:sz w:val="20"/>
                                </w:rPr>
                                <w:t>O157:H7 – Action level: Negative or &lt; DL</w:t>
                              </w:r>
                              <w:r>
                                <w:rPr>
                                  <w:rFonts w:cs="Calibri"/>
                                  <w:sz w:val="20"/>
                                </w:rPr>
                                <w:t xml:space="preserve"> </w:t>
                              </w:r>
                              <w:r w:rsidRPr="001F1092">
                                <w:rPr>
                                  <w:rFonts w:cs="Calibri"/>
                                  <w:sz w:val="20"/>
                                </w:rPr>
                                <w:t>(&lt; 1 / 30 grams or mL)</w:t>
                              </w:r>
                            </w:p>
                            <w:p w14:paraId="12B7ECB0" w14:textId="77777777" w:rsidR="00C5063A" w:rsidRPr="001F1092" w:rsidRDefault="00C5063A" w:rsidP="009108CD">
                              <w:pPr>
                                <w:numPr>
                                  <w:ilvl w:val="0"/>
                                  <w:numId w:val="29"/>
                                </w:numPr>
                                <w:tabs>
                                  <w:tab w:val="clear" w:pos="144"/>
                                </w:tabs>
                                <w:ind w:left="630"/>
                                <w:rPr>
                                  <w:rFonts w:cs="Calibri"/>
                                  <w:sz w:val="20"/>
                                  <w:szCs w:val="20"/>
                                </w:rPr>
                              </w:pPr>
                              <w:r w:rsidRPr="001F1092">
                                <w:rPr>
                                  <w:rFonts w:cs="Calibri"/>
                                  <w:i/>
                                  <w:sz w:val="20"/>
                                  <w:szCs w:val="20"/>
                                </w:rPr>
                                <w:t>Listeria monocytogenes</w:t>
                              </w:r>
                              <w:r w:rsidRPr="001F1092">
                                <w:rPr>
                                  <w:rFonts w:cs="Calibri"/>
                                  <w:sz w:val="20"/>
                                  <w:szCs w:val="20"/>
                                </w:rPr>
                                <w:t xml:space="preserve"> – Action level: Not detected or &lt; DL (&lt; 1 CFU per 5 grams)</w:t>
                              </w:r>
                            </w:p>
                            <w:p w14:paraId="34FFD64F" w14:textId="77777777" w:rsidR="00C5063A" w:rsidRDefault="00C5063A" w:rsidP="009108CD">
                              <w:pPr>
                                <w:numPr>
                                  <w:ilvl w:val="0"/>
                                  <w:numId w:val="29"/>
                                </w:numPr>
                                <w:tabs>
                                  <w:tab w:val="clear" w:pos="144"/>
                                </w:tabs>
                                <w:ind w:left="630"/>
                                <w:rPr>
                                  <w:rFonts w:cs="Calibri"/>
                                  <w:sz w:val="20"/>
                                  <w:szCs w:val="20"/>
                                </w:rPr>
                              </w:pPr>
                              <w:r w:rsidRPr="00AB7CF1">
                                <w:rPr>
                                  <w:rFonts w:cs="Calibri"/>
                                  <w:sz w:val="20"/>
                                  <w:szCs w:val="20"/>
                                </w:rPr>
                                <w:t>Other pathogens based on the source materials.</w:t>
                              </w:r>
                            </w:p>
                            <w:p w14:paraId="55CD5B48" w14:textId="77777777" w:rsidR="00C5063A" w:rsidRPr="006D5710" w:rsidRDefault="00C5063A" w:rsidP="009108CD">
                              <w:pPr>
                                <w:ind w:left="630"/>
                                <w:rPr>
                                  <w:rFonts w:cs="Calibri"/>
                                  <w:sz w:val="10"/>
                                  <w:szCs w:val="20"/>
                                </w:rPr>
                              </w:pPr>
                            </w:p>
                            <w:p w14:paraId="4233B70B" w14:textId="77777777" w:rsidR="00C5063A" w:rsidRPr="00AB7CF1" w:rsidRDefault="00C5063A" w:rsidP="009108CD">
                              <w:pPr>
                                <w:jc w:val="center"/>
                                <w:rPr>
                                  <w:rFonts w:cs="Calibri"/>
                                  <w:b/>
                                  <w:sz w:val="20"/>
                                  <w:szCs w:val="20"/>
                                </w:rPr>
                              </w:pPr>
                              <w:r w:rsidRPr="00AB7CF1">
                                <w:rPr>
                                  <w:rFonts w:cs="Calibri"/>
                                  <w:b/>
                                  <w:sz w:val="20"/>
                                  <w:szCs w:val="20"/>
                                </w:rPr>
                                <w:t>ARE THE MICROBE LEVELS BELOW THE CORRESPONDING ACTION LEVELS?</w:t>
                              </w:r>
                            </w:p>
                            <w:p w14:paraId="5501EB53" w14:textId="77777777" w:rsidR="00C5063A" w:rsidRPr="00E97587" w:rsidRDefault="00C5063A" w:rsidP="009108CD">
                              <w:pPr>
                                <w:ind w:left="144"/>
                                <w:rPr>
                                  <w:rFonts w:cs="Times New Roman"/>
                                </w:rPr>
                              </w:pPr>
                            </w:p>
                            <w:p w14:paraId="45ADB02F" w14:textId="77777777" w:rsidR="00C5063A" w:rsidRPr="00E97587" w:rsidRDefault="00C5063A" w:rsidP="009108CD">
                              <w:pPr>
                                <w:ind w:left="144"/>
                                <w:rPr>
                                  <w:rFonts w:cs="Times New Roman"/>
                                </w:rPr>
                              </w:pPr>
                            </w:p>
                            <w:p w14:paraId="334CDD88" w14:textId="77777777" w:rsidR="00C5063A" w:rsidRPr="00E97587" w:rsidRDefault="00C5063A" w:rsidP="009108CD">
                              <w:pPr>
                                <w:ind w:left="144"/>
                                <w:rPr>
                                  <w:rFonts w:cs="Times New Roman"/>
                                </w:rPr>
                              </w:pPr>
                            </w:p>
                            <w:p w14:paraId="26DB77CF" w14:textId="77777777" w:rsidR="00C5063A" w:rsidRPr="00E97587" w:rsidRDefault="00C5063A" w:rsidP="009108CD">
                              <w:pPr>
                                <w:ind w:left="144"/>
                                <w:rPr>
                                  <w:rFonts w:cs="Times New Roman"/>
                                </w:rPr>
                              </w:pPr>
                            </w:p>
                            <w:p w14:paraId="4C900C07" w14:textId="77777777" w:rsidR="00C5063A" w:rsidRPr="00E97587" w:rsidRDefault="00C5063A" w:rsidP="009108CD">
                              <w:pPr>
                                <w:ind w:left="144"/>
                                <w:rPr>
                                  <w:rFonts w:cs="Times New Roman"/>
                                </w:rPr>
                              </w:pPr>
                            </w:p>
                            <w:p w14:paraId="4D2A3B7D" w14:textId="77777777" w:rsidR="00C5063A" w:rsidRPr="00E97587" w:rsidRDefault="00C5063A" w:rsidP="009108CD">
                              <w:pPr>
                                <w:ind w:left="144"/>
                                <w:rPr>
                                  <w:rFonts w:cs="Times New Roman"/>
                                </w:rPr>
                              </w:pPr>
                            </w:p>
                            <w:p w14:paraId="6839072B" w14:textId="77777777" w:rsidR="00C5063A" w:rsidRPr="00E97587" w:rsidRDefault="00C5063A" w:rsidP="009108CD">
                              <w:pPr>
                                <w:ind w:left="144"/>
                                <w:rPr>
                                  <w:rFonts w:cs="Times New Roman"/>
                                </w:rPr>
                              </w:pPr>
                            </w:p>
                            <w:p w14:paraId="6ED4F7E0" w14:textId="77777777" w:rsidR="00C5063A" w:rsidRPr="00E97587" w:rsidRDefault="00C5063A" w:rsidP="009108CD">
                              <w:pPr>
                                <w:ind w:left="144"/>
                                <w:rPr>
                                  <w:rFonts w:cs="Times New Roman"/>
                                </w:rPr>
                              </w:pPr>
                            </w:p>
                            <w:p w14:paraId="7B3644DB" w14:textId="77777777" w:rsidR="00C5063A" w:rsidRPr="00E97587" w:rsidRDefault="00C5063A" w:rsidP="009108CD">
                              <w:pPr>
                                <w:ind w:left="144"/>
                                <w:rPr>
                                  <w:rFonts w:cs="Times New Roman"/>
                                </w:rPr>
                              </w:pPr>
                            </w:p>
                            <w:p w14:paraId="6BFC88C1" w14:textId="77777777" w:rsidR="00C5063A" w:rsidRPr="00E97587" w:rsidRDefault="00C5063A" w:rsidP="009108CD">
                              <w:pPr>
                                <w:ind w:left="144"/>
                                <w:rPr>
                                  <w:rFonts w:cs="Times New Roman"/>
                                </w:rPr>
                              </w:pPr>
                              <w:r w:rsidRPr="00E97587">
                                <w:rPr>
                                  <w:rFonts w:cs="Times New Roman"/>
                                </w:rPr>
                                <w:t xml:space="preserve">Divide each lot/pile into a 3 x 4 grid and extract 12 </w:t>
                              </w:r>
                              <w:proofErr w:type="spellStart"/>
                              <w:r w:rsidRPr="00E97587">
                                <w:rPr>
                                  <w:rFonts w:cs="Times New Roman"/>
                                </w:rPr>
                                <w:t>equivolume</w:t>
                              </w:r>
                              <w:proofErr w:type="spellEnd"/>
                              <w:r w:rsidRPr="00E97587">
                                <w:rPr>
                                  <w:rFonts w:cs="Times New Roman"/>
                                </w:rPr>
                                <w:t xml:space="preserve"> samples (or one per batch if a liquid amendment).  Combine samples &amp; submit to a certified/accredited laboratory for testing of the following:</w:t>
                              </w:r>
                            </w:p>
                            <w:p w14:paraId="5217566A" w14:textId="77777777" w:rsidR="00C5063A" w:rsidRPr="00E97587" w:rsidRDefault="00C5063A" w:rsidP="009108CD">
                              <w:pPr>
                                <w:numPr>
                                  <w:ilvl w:val="0"/>
                                  <w:numId w:val="28"/>
                                </w:numPr>
                                <w:rPr>
                                  <w:rFonts w:cs="Times New Roman"/>
                                </w:rPr>
                              </w:pPr>
                              <w:r w:rsidRPr="00E97587">
                                <w:rPr>
                                  <w:rFonts w:cs="Times New Roman"/>
                                </w:rPr>
                                <w:t xml:space="preserve">Test compost for </w:t>
                              </w:r>
                              <w:r w:rsidRPr="00E97587">
                                <w:rPr>
                                  <w:rFonts w:cs="Times New Roman"/>
                                  <w:i/>
                                </w:rPr>
                                <w:t xml:space="preserve">Salmonella </w:t>
                              </w:r>
                              <w:r w:rsidRPr="00E97587">
                                <w:rPr>
                                  <w:rFonts w:cs="Times New Roman"/>
                                </w:rPr>
                                <w:t xml:space="preserve">spp. – Action level:  Negative or &lt; DL (&lt;1 per 30) </w:t>
                              </w:r>
                            </w:p>
                            <w:p w14:paraId="645AF58D" w14:textId="77777777" w:rsidR="00C5063A" w:rsidRPr="00E97587" w:rsidRDefault="00C5063A" w:rsidP="009108CD">
                              <w:pPr>
                                <w:numPr>
                                  <w:ilvl w:val="0"/>
                                  <w:numId w:val="29"/>
                                </w:numPr>
                                <w:rPr>
                                  <w:rFonts w:cs="Times New Roman"/>
                                </w:rPr>
                              </w:pPr>
                              <w:r w:rsidRPr="00E97587">
                                <w:rPr>
                                  <w:rFonts w:cs="Times New Roman"/>
                                </w:rPr>
                                <w:t xml:space="preserve">Test compost for </w:t>
                              </w:r>
                              <w:r w:rsidRPr="00E97587">
                                <w:rPr>
                                  <w:rFonts w:cs="Times New Roman"/>
                                  <w:i/>
                                </w:rPr>
                                <w:t xml:space="preserve">E. coli </w:t>
                              </w:r>
                              <w:r w:rsidRPr="00E97587">
                                <w:rPr>
                                  <w:rFonts w:cs="Times New Roman"/>
                                </w:rPr>
                                <w:t>O157:H7 – Action level:  Negative or &lt; DL (&lt;1 per 30)</w:t>
                              </w:r>
                            </w:p>
                            <w:p w14:paraId="108B0249" w14:textId="77777777" w:rsidR="00C5063A" w:rsidRPr="00E97587" w:rsidRDefault="00C5063A" w:rsidP="009108CD">
                              <w:pPr>
                                <w:numPr>
                                  <w:ilvl w:val="0"/>
                                  <w:numId w:val="29"/>
                                </w:numPr>
                                <w:rPr>
                                  <w:rFonts w:cs="Times New Roman"/>
                                </w:rPr>
                              </w:pPr>
                              <w:r w:rsidRPr="00E97587">
                                <w:rPr>
                                  <w:rFonts w:cs="Times New Roman"/>
                                </w:rPr>
                                <w:t>Other pathogens based on the source materials.</w:t>
                              </w:r>
                            </w:p>
                            <w:p w14:paraId="3FE358C0" w14:textId="77777777" w:rsidR="00C5063A" w:rsidRPr="00E97587" w:rsidRDefault="00C5063A" w:rsidP="009108CD">
                              <w:pPr>
                                <w:rPr>
                                  <w:rFonts w:cs="Times New Roman"/>
                                  <w:b/>
                                </w:rPr>
                              </w:pPr>
                              <w:r w:rsidRPr="00E97587">
                                <w:rPr>
                                  <w:rFonts w:cs="Times New Roman"/>
                                  <w:b/>
                                </w:rPr>
                                <w:t>Are the microbe levels below the corresponding action levels?</w:t>
                              </w:r>
                            </w:p>
                          </w:txbxContent>
                        </wps:txbx>
                        <wps:bodyPr rot="0" vert="horz" wrap="square" lIns="91440" tIns="45720" rIns="91440" bIns="45720" anchor="t" anchorCtr="0" upright="1">
                          <a:noAutofit/>
                        </wps:bodyPr>
                      </wps:wsp>
                      <wps:wsp>
                        <wps:cNvPr id="312" name="AutoShape 32"/>
                        <wps:cNvCnPr>
                          <a:cxnSpLocks noChangeShapeType="1"/>
                        </wps:cNvCnPr>
                        <wps:spPr bwMode="auto">
                          <a:xfrm rot="5400000">
                            <a:off x="2063115" y="5182870"/>
                            <a:ext cx="454025" cy="1363345"/>
                          </a:xfrm>
                          <a:prstGeom prst="bentConnector3">
                            <a:avLst>
                              <a:gd name="adj1" fmla="val 4993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13" name="AutoShape 33"/>
                        <wps:cNvCnPr>
                          <a:cxnSpLocks noChangeShapeType="1"/>
                        </wps:cNvCnPr>
                        <wps:spPr bwMode="auto">
                          <a:xfrm rot="16200000" flipH="1">
                            <a:off x="3329305" y="5280025"/>
                            <a:ext cx="464185" cy="1179830"/>
                          </a:xfrm>
                          <a:prstGeom prst="bentConnector3">
                            <a:avLst>
                              <a:gd name="adj1" fmla="val 4993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14" name="Text Box 35"/>
                        <wps:cNvSpPr txBox="1">
                          <a:spLocks noChangeArrowheads="1"/>
                        </wps:cNvSpPr>
                        <wps:spPr bwMode="auto">
                          <a:xfrm>
                            <a:off x="1969770" y="2050415"/>
                            <a:ext cx="1463675" cy="1256665"/>
                          </a:xfrm>
                          <a:prstGeom prst="rect">
                            <a:avLst/>
                          </a:prstGeom>
                          <a:solidFill>
                            <a:srgbClr val="C00000"/>
                          </a:solidFill>
                          <a:ln w="9525">
                            <a:solidFill>
                              <a:srgbClr val="000000"/>
                            </a:solidFill>
                            <a:miter lim="800000"/>
                            <a:headEnd/>
                            <a:tailEnd/>
                          </a:ln>
                          <a:effectLst>
                            <a:outerShdw dist="107763" dir="2700000" algn="ctr" rotWithShape="0">
                              <a:srgbClr val="808080">
                                <a:alpha val="50000"/>
                              </a:srgbClr>
                            </a:outerShdw>
                          </a:effectLst>
                        </wps:spPr>
                        <wps:txbx>
                          <w:txbxContent>
                            <w:p w14:paraId="50BEA8BE" w14:textId="77777777" w:rsidR="00C5063A" w:rsidRPr="00AB7CF1" w:rsidRDefault="00C5063A" w:rsidP="009108CD">
                              <w:pPr>
                                <w:jc w:val="center"/>
                                <w:rPr>
                                  <w:rFonts w:cs="Calibri"/>
                                  <w:b/>
                                  <w:sz w:val="20"/>
                                  <w:u w:val="single"/>
                                </w:rPr>
                              </w:pPr>
                              <w:r w:rsidRPr="00AB7CF1">
                                <w:rPr>
                                  <w:rFonts w:cs="Calibri"/>
                                  <w:b/>
                                  <w:sz w:val="20"/>
                                  <w:u w:val="single"/>
                                </w:rPr>
                                <w:t>YES</w:t>
                              </w:r>
                            </w:p>
                            <w:p w14:paraId="3D5C5B63" w14:textId="77777777" w:rsidR="00C5063A" w:rsidRPr="00AB7CF1" w:rsidRDefault="00C5063A" w:rsidP="009108CD">
                              <w:pPr>
                                <w:jc w:val="center"/>
                                <w:rPr>
                                  <w:rFonts w:cs="Calibri"/>
                                  <w:sz w:val="20"/>
                                </w:rPr>
                              </w:pPr>
                              <w:r w:rsidRPr="00AB7CF1">
                                <w:rPr>
                                  <w:rFonts w:cs="Calibri"/>
                                  <w:i/>
                                  <w:iCs/>
                                  <w:sz w:val="20"/>
                                </w:rPr>
                                <w:t>but</w:t>
                              </w:r>
                              <w:r w:rsidRPr="00AB7CF1">
                                <w:rPr>
                                  <w:rFonts w:cs="Calibri"/>
                                  <w:sz w:val="20"/>
                                </w:rPr>
                                <w:t xml:space="preserve"> microbial levels are above action levels.</w:t>
                              </w:r>
                            </w:p>
                            <w:p w14:paraId="1B2AC10E" w14:textId="77777777" w:rsidR="00C5063A" w:rsidRPr="00AB7CF1" w:rsidRDefault="00C5063A" w:rsidP="009108CD">
                              <w:pPr>
                                <w:jc w:val="center"/>
                                <w:rPr>
                                  <w:rFonts w:cs="Calibri"/>
                                  <w:sz w:val="20"/>
                                </w:rPr>
                              </w:pPr>
                            </w:p>
                            <w:p w14:paraId="523CF2A1" w14:textId="77777777" w:rsidR="00C5063A" w:rsidRPr="00AB7CF1" w:rsidRDefault="00C5063A" w:rsidP="009108CD">
                              <w:pPr>
                                <w:jc w:val="center"/>
                                <w:rPr>
                                  <w:rFonts w:cs="Calibri"/>
                                  <w:b/>
                                  <w:sz w:val="20"/>
                                </w:rPr>
                              </w:pPr>
                              <w:r w:rsidRPr="00AB7CF1">
                                <w:rPr>
                                  <w:rFonts w:cs="Calibri"/>
                                  <w:sz w:val="20"/>
                                </w:rPr>
                                <w:t xml:space="preserve"> </w:t>
                              </w:r>
                              <w:r w:rsidRPr="00AB7CF1">
                                <w:rPr>
                                  <w:rFonts w:cs="Calibri"/>
                                  <w:b/>
                                  <w:sz w:val="20"/>
                                </w:rPr>
                                <w:t xml:space="preserve">DO NOT USE IN EDIBLE CROP PRODUCTION. </w:t>
                              </w:r>
                            </w:p>
                          </w:txbxContent>
                        </wps:txbx>
                        <wps:bodyPr rot="0" vert="horz" wrap="square" lIns="91440" tIns="45720" rIns="91440" bIns="45720" anchor="t" anchorCtr="0" upright="1">
                          <a:noAutofit/>
                        </wps:bodyPr>
                      </wps:wsp>
                      <wps:wsp>
                        <wps:cNvPr id="315" name="Text Box 40"/>
                        <wps:cNvSpPr txBox="1">
                          <a:spLocks noChangeArrowheads="1"/>
                        </wps:cNvSpPr>
                        <wps:spPr bwMode="auto">
                          <a:xfrm>
                            <a:off x="3015615" y="866775"/>
                            <a:ext cx="2419350" cy="822960"/>
                          </a:xfrm>
                          <a:prstGeom prst="rect">
                            <a:avLst/>
                          </a:prstGeom>
                          <a:solidFill>
                            <a:srgbClr val="D9E2F3"/>
                          </a:solidFill>
                          <a:ln w="9525">
                            <a:solidFill>
                              <a:srgbClr val="000000"/>
                            </a:solidFill>
                            <a:miter lim="800000"/>
                            <a:headEnd/>
                            <a:tailEnd/>
                          </a:ln>
                          <a:effectLst>
                            <a:outerShdw dist="107763" dir="2700000" algn="ctr" rotWithShape="0">
                              <a:srgbClr val="808080">
                                <a:alpha val="50000"/>
                              </a:srgbClr>
                            </a:outerShdw>
                          </a:effectLst>
                        </wps:spPr>
                        <wps:txbx>
                          <w:txbxContent>
                            <w:p w14:paraId="11CF4BB6" w14:textId="77777777" w:rsidR="00C5063A" w:rsidRPr="00AB7CF1" w:rsidRDefault="00C5063A" w:rsidP="009108CD">
                              <w:pPr>
                                <w:jc w:val="center"/>
                                <w:rPr>
                                  <w:rFonts w:cs="Calibri"/>
                                  <w:b/>
                                  <w:sz w:val="20"/>
                                  <w:szCs w:val="20"/>
                                  <w:u w:val="single"/>
                                </w:rPr>
                              </w:pPr>
                              <w:r w:rsidRPr="00AB7CF1">
                                <w:rPr>
                                  <w:rFonts w:cs="Calibri"/>
                                  <w:b/>
                                  <w:sz w:val="20"/>
                                  <w:szCs w:val="20"/>
                                  <w:u w:val="single"/>
                                </w:rPr>
                                <w:t xml:space="preserve">YES </w:t>
                              </w:r>
                            </w:p>
                            <w:p w14:paraId="589833F2" w14:textId="77777777" w:rsidR="00C5063A" w:rsidRPr="00AB7CF1" w:rsidRDefault="00C5063A" w:rsidP="009108CD">
                              <w:pPr>
                                <w:jc w:val="center"/>
                                <w:rPr>
                                  <w:rFonts w:cs="Calibri"/>
                                  <w:b/>
                                  <w:sz w:val="19"/>
                                  <w:szCs w:val="19"/>
                                </w:rPr>
                              </w:pPr>
                              <w:r w:rsidRPr="00AB7CF1">
                                <w:rPr>
                                  <w:rFonts w:cs="Calibri"/>
                                  <w:sz w:val="19"/>
                                  <w:szCs w:val="19"/>
                                </w:rPr>
                                <w:t>Obtain documentation of validated process.</w:t>
                              </w:r>
                              <w:r w:rsidRPr="00AB7CF1">
                                <w:rPr>
                                  <w:rFonts w:cs="Calibri"/>
                                  <w:b/>
                                  <w:sz w:val="19"/>
                                  <w:szCs w:val="19"/>
                                </w:rPr>
                                <w:t xml:space="preserve">  </w:t>
                              </w:r>
                            </w:p>
                            <w:p w14:paraId="620DB8E8" w14:textId="77777777" w:rsidR="00C5063A" w:rsidRPr="00AB7CF1" w:rsidRDefault="00C5063A" w:rsidP="009108CD">
                              <w:pPr>
                                <w:jc w:val="center"/>
                                <w:rPr>
                                  <w:rFonts w:cs="Calibri"/>
                                  <w:b/>
                                  <w:sz w:val="20"/>
                                  <w:szCs w:val="20"/>
                                </w:rPr>
                              </w:pPr>
                              <w:r w:rsidRPr="00AB7CF1">
                                <w:rPr>
                                  <w:rFonts w:cs="Calibri"/>
                                  <w:b/>
                                  <w:sz w:val="20"/>
                                  <w:szCs w:val="20"/>
                                </w:rPr>
                                <w:t>DOES THE SUPPLIER PROVIDE A CERTIFICATE OF ANALYSIS?</w:t>
                              </w:r>
                            </w:p>
                          </w:txbxContent>
                        </wps:txbx>
                        <wps:bodyPr rot="0" vert="horz" wrap="square" lIns="91440" tIns="45720" rIns="91440" bIns="45720" anchor="t" anchorCtr="0" upright="1">
                          <a:noAutofit/>
                        </wps:bodyPr>
                      </wps:wsp>
                      <wps:wsp>
                        <wps:cNvPr id="316" name="AutoShape 41"/>
                        <wps:cNvCnPr>
                          <a:cxnSpLocks noChangeShapeType="1"/>
                        </wps:cNvCnPr>
                        <wps:spPr bwMode="auto">
                          <a:xfrm>
                            <a:off x="4225290" y="1689735"/>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7" name="Line 42"/>
                        <wps:cNvCnPr>
                          <a:cxnSpLocks noChangeShapeType="1"/>
                        </wps:cNvCnPr>
                        <wps:spPr bwMode="auto">
                          <a:xfrm>
                            <a:off x="4422775" y="2498090"/>
                            <a:ext cx="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18" name="AutoShape 48"/>
                        <wps:cNvCnPr>
                          <a:cxnSpLocks noChangeShapeType="1"/>
                        </wps:cNvCnPr>
                        <wps:spPr bwMode="auto">
                          <a:xfrm rot="5400000">
                            <a:off x="2160905" y="88900"/>
                            <a:ext cx="274320" cy="127825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19" name="AutoShape 49"/>
                        <wps:cNvCnPr>
                          <a:cxnSpLocks noChangeShapeType="1"/>
                        </wps:cNvCnPr>
                        <wps:spPr bwMode="auto">
                          <a:xfrm rot="16200000" flipH="1">
                            <a:off x="3443605" y="84455"/>
                            <a:ext cx="275590" cy="128841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20" name="AutoShape 50"/>
                        <wps:cNvCnPr>
                          <a:cxnSpLocks noChangeShapeType="1"/>
                        </wps:cNvCnPr>
                        <wps:spPr bwMode="auto">
                          <a:xfrm rot="5400000">
                            <a:off x="1156970" y="1548130"/>
                            <a:ext cx="361950" cy="64198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21" name="AutoShape 51"/>
                        <wps:cNvCnPr>
                          <a:cxnSpLocks noChangeShapeType="1"/>
                        </wps:cNvCnPr>
                        <wps:spPr bwMode="auto">
                          <a:xfrm rot="16200000" flipH="1">
                            <a:off x="1999615" y="1347470"/>
                            <a:ext cx="361950" cy="104330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22" name="AutoShape 52"/>
                        <wps:cNvCnPr>
                          <a:cxnSpLocks noChangeShapeType="1"/>
                        </wps:cNvCnPr>
                        <wps:spPr bwMode="auto">
                          <a:xfrm rot="16200000" flipH="1">
                            <a:off x="2994660" y="352425"/>
                            <a:ext cx="361950" cy="303339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23" name="AutoShape 53"/>
                        <wps:cNvCnPr>
                          <a:cxnSpLocks noChangeShapeType="1"/>
                        </wps:cNvCnPr>
                        <wps:spPr bwMode="auto">
                          <a:xfrm rot="5400000">
                            <a:off x="2896870" y="457835"/>
                            <a:ext cx="95885" cy="256032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24" name="AutoShape 54"/>
                        <wps:cNvCnPr>
                          <a:cxnSpLocks noChangeShapeType="1"/>
                        </wps:cNvCnPr>
                        <wps:spPr bwMode="auto">
                          <a:xfrm>
                            <a:off x="1016635" y="3610610"/>
                            <a:ext cx="635" cy="185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xmlns:w16sdtdh="http://schemas.microsoft.com/office/word/2020/wordml/sdtdatahash">
            <w:pict>
              <v:group w14:anchorId="3A498F25" id="Canvas 325" o:spid="_x0000_s1068" editas="canvas" style="width:468pt;height:580.7pt;mso-position-horizontal-relative:char;mso-position-vertical-relative:line" coordsize="59436,73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">
                <v:shape id="_x0000_s1069" type="#_x0000_t75" style="position:absolute;width:59436;height:73742;visibility:visible;mso-wrap-style:square" filled="t" fillcolor="#cfcdcd">
                  <v:fill o:detectmouseclick="t"/>
                  <v:path o:connecttype="none"/>
                </v:shape>
                <v:shape id="Text Box 24" o:spid="_x0000_s1070" type="#_x0000_t202" style="position:absolute;left:4445;top:882;width:49841;height:5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" fillcolor="#4472c4">
                  <v:shadow on="t" opacity=".5" offset="6pt,6pt"/>
                  <v:textbox>
                    <w:txbxContent>
                      <w:p w14:paraId="1579D89B" w14:textId="77777777" w:rsidR="00C5063A" w:rsidRPr="00AB7CF1" w:rsidRDefault="00C5063A" w:rsidP="009108CD">
                        <w:pPr>
                          <w:jc w:val="center"/>
                          <w:rPr>
                            <w:rFonts w:cs="Calibri"/>
                            <w:color w:val="FFFFFF"/>
                          </w:rPr>
                        </w:pPr>
                        <w:r w:rsidRPr="00AB7CF1">
                          <w:rPr>
                            <w:rFonts w:cs="Calibri"/>
                            <w:b/>
                            <w:color w:val="FFFFFF"/>
                          </w:rPr>
                          <w:t>HAS THE NON-SYNTHETIC CROP TREATMENT BEEN PRODUCED USING A VALIDATED PROCESS?</w:t>
                        </w:r>
                      </w:p>
                      <w:p w14:paraId="7E77773D" w14:textId="77777777" w:rsidR="00C5063A" w:rsidRPr="00E97587" w:rsidRDefault="00C5063A" w:rsidP="009108CD">
                        <w:pPr>
                          <w:rPr>
                            <w:rFonts w:cs="Times New Roman"/>
                          </w:rPr>
                        </w:pPr>
                      </w:p>
                    </w:txbxContent>
                  </v:textbox>
                </v:shape>
                <v:shape id="Text Box 25" o:spid="_x0000_s1071" type="#_x0000_t202" style="position:absolute;left:35947;top:20504;width:21945;height:14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" fillcolor="#060">
                  <v:shadow on="t" opacity=".5" offset="6pt,6pt"/>
                  <v:textbox>
                    <w:txbxContent>
                      <w:p w14:paraId="03C63D4B" w14:textId="77777777" w:rsidR="00C5063A" w:rsidRPr="00AB7CF1" w:rsidRDefault="00C5063A" w:rsidP="009108CD">
                        <w:pPr>
                          <w:jc w:val="center"/>
                          <w:rPr>
                            <w:rFonts w:cs="Calibri"/>
                            <w:b/>
                            <w:color w:val="FFFFFF"/>
                            <w:sz w:val="20"/>
                            <w:u w:val="single"/>
                          </w:rPr>
                        </w:pPr>
                        <w:r w:rsidRPr="00AB7CF1">
                          <w:rPr>
                            <w:rFonts w:cs="Calibri"/>
                            <w:b/>
                            <w:color w:val="FFFFFF"/>
                            <w:sz w:val="20"/>
                            <w:u w:val="single"/>
                          </w:rPr>
                          <w:t>YES</w:t>
                        </w:r>
                      </w:p>
                      <w:p w14:paraId="672A1FA4" w14:textId="77777777" w:rsidR="00C5063A" w:rsidRPr="00AB7CF1" w:rsidRDefault="00C5063A" w:rsidP="009108CD">
                        <w:pPr>
                          <w:jc w:val="center"/>
                          <w:rPr>
                            <w:rFonts w:cs="Calibri"/>
                            <w:color w:val="FFFFFF"/>
                            <w:sz w:val="20"/>
                          </w:rPr>
                        </w:pPr>
                        <w:r w:rsidRPr="00AB7CF1">
                          <w:rPr>
                            <w:rFonts w:cs="Calibri"/>
                            <w:i/>
                            <w:iCs/>
                            <w:color w:val="FFFFFF"/>
                            <w:sz w:val="20"/>
                          </w:rPr>
                          <w:t>and</w:t>
                        </w:r>
                        <w:r w:rsidRPr="00AB7CF1">
                          <w:rPr>
                            <w:rFonts w:cs="Calibri"/>
                            <w:color w:val="FFFFFF"/>
                            <w:sz w:val="20"/>
                          </w:rPr>
                          <w:t xml:space="preserve"> microbial levels are below action levels.  Keep records of certificate for at least two years.  For non-validated process, observe application time interval of &gt; 45 days before harvest. For validated process, no application time interval is required.</w:t>
                        </w:r>
                      </w:p>
                    </w:txbxContent>
                  </v:textbox>
                </v:shape>
                <v:shape id="Text Box 26" o:spid="_x0000_s1072" type="#_x0000_t202" style="position:absolute;left:4546;top:8655;width:24073;height:8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" fillcolor="#d9e2f3">
                  <v:shadow on="t" opacity=".5" offset="6pt,6pt"/>
                  <v:textbox>
                    <w:txbxContent>
                      <w:p w14:paraId="40A2017E" w14:textId="77777777" w:rsidR="00C5063A" w:rsidRPr="00AB7CF1" w:rsidRDefault="00C5063A" w:rsidP="009108CD">
                        <w:pPr>
                          <w:jc w:val="center"/>
                          <w:rPr>
                            <w:rFonts w:cs="Calibri"/>
                            <w:b/>
                            <w:sz w:val="20"/>
                            <w:u w:val="single"/>
                          </w:rPr>
                        </w:pPr>
                        <w:r w:rsidRPr="00AB7CF1">
                          <w:rPr>
                            <w:rFonts w:cs="Calibri"/>
                            <w:b/>
                            <w:sz w:val="20"/>
                            <w:u w:val="single"/>
                          </w:rPr>
                          <w:t xml:space="preserve">NO </w:t>
                        </w:r>
                      </w:p>
                      <w:p w14:paraId="2220043C" w14:textId="77777777" w:rsidR="00C5063A" w:rsidRPr="00AB7CF1" w:rsidRDefault="00C5063A" w:rsidP="009108CD">
                        <w:pPr>
                          <w:jc w:val="center"/>
                          <w:rPr>
                            <w:rFonts w:cs="Calibri"/>
                            <w:b/>
                            <w:sz w:val="20"/>
                          </w:rPr>
                        </w:pPr>
                        <w:r w:rsidRPr="00AB7CF1">
                          <w:rPr>
                            <w:rFonts w:cs="Calibri"/>
                            <w:b/>
                            <w:sz w:val="20"/>
                          </w:rPr>
                          <w:t>DOES THE SUPPLIER PROVIDE A CERTIFICATE OF ANALYSIS?</w:t>
                        </w:r>
                      </w:p>
                    </w:txbxContent>
                  </v:textbox>
                </v:shape>
                <v:shape id="Text Box 27" o:spid="_x0000_s1073" type="#_x0000_t202" style="position:absolute;left:1936;top:20504;width:16459;height:15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" fillcolor="#d9e2f3">
                  <v:shadow on="t" opacity=".5" offset="6pt,6pt"/>
                  <v:textbox>
                    <w:txbxContent>
                      <w:p w14:paraId="168646E3" w14:textId="77777777" w:rsidR="00C5063A" w:rsidRPr="00AB7CF1" w:rsidRDefault="00C5063A" w:rsidP="009108CD">
                        <w:pPr>
                          <w:jc w:val="center"/>
                          <w:rPr>
                            <w:rFonts w:cs="Calibri"/>
                            <w:b/>
                            <w:sz w:val="20"/>
                            <w:u w:val="single"/>
                          </w:rPr>
                        </w:pPr>
                        <w:r w:rsidRPr="00AB7CF1">
                          <w:rPr>
                            <w:rFonts w:cs="Calibri"/>
                            <w:b/>
                            <w:sz w:val="20"/>
                            <w:u w:val="single"/>
                          </w:rPr>
                          <w:t>NO</w:t>
                        </w:r>
                      </w:p>
                      <w:p w14:paraId="385A2784" w14:textId="77777777" w:rsidR="00C5063A" w:rsidRPr="00AB7CF1" w:rsidRDefault="00C5063A" w:rsidP="009108CD">
                        <w:pPr>
                          <w:jc w:val="center"/>
                          <w:rPr>
                            <w:rFonts w:cs="Calibri"/>
                            <w:sz w:val="20"/>
                          </w:rPr>
                        </w:pPr>
                        <w:r w:rsidRPr="00AB7CF1">
                          <w:rPr>
                            <w:rFonts w:cs="Calibri"/>
                            <w:sz w:val="20"/>
                          </w:rPr>
                          <w:t>A certificate of analysis is not available. Samples may be collected by grower or third-party consultant. Microbial testing must be performed by an accredited/certified laboratory.</w:t>
                        </w:r>
                      </w:p>
                      <w:p w14:paraId="75AABD81" w14:textId="77777777" w:rsidR="00C5063A" w:rsidRPr="00E97587" w:rsidRDefault="00C5063A" w:rsidP="009108CD">
                        <w:pPr>
                          <w:jc w:val="center"/>
                          <w:rPr>
                            <w:rFonts w:cs="Times New Roman"/>
                            <w:b/>
                          </w:rPr>
                        </w:pPr>
                      </w:p>
                    </w:txbxContent>
                  </v:textbox>
                </v:shape>
                <v:shape id="Text Box 29" o:spid="_x0000_s1074" type="#_x0000_t202" style="position:absolute;left:8280;top:60915;width:15608;height:8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" fillcolor="#c00000">
                  <v:shadow on="t" opacity=".5" offset="6pt,6pt"/>
                  <v:textbox>
                    <w:txbxContent>
                      <w:p w14:paraId="3479D5B7" w14:textId="77777777" w:rsidR="00C5063A" w:rsidRPr="00AB7CF1" w:rsidRDefault="00C5063A" w:rsidP="009108CD">
                        <w:pPr>
                          <w:jc w:val="center"/>
                          <w:rPr>
                            <w:rFonts w:cs="Calibri"/>
                            <w:b/>
                            <w:sz w:val="20"/>
                            <w:u w:val="single"/>
                          </w:rPr>
                        </w:pPr>
                        <w:r w:rsidRPr="00AB7CF1">
                          <w:rPr>
                            <w:rFonts w:cs="Calibri"/>
                            <w:b/>
                            <w:sz w:val="20"/>
                            <w:u w:val="single"/>
                          </w:rPr>
                          <w:t>NO</w:t>
                        </w:r>
                      </w:p>
                      <w:p w14:paraId="4108A9F1" w14:textId="77777777" w:rsidR="00C5063A" w:rsidRPr="00AB7CF1" w:rsidRDefault="00C5063A" w:rsidP="009108CD">
                        <w:pPr>
                          <w:jc w:val="center"/>
                          <w:rPr>
                            <w:rFonts w:cs="Calibri"/>
                            <w:b/>
                            <w:sz w:val="20"/>
                          </w:rPr>
                        </w:pPr>
                        <w:r w:rsidRPr="00AB7CF1">
                          <w:rPr>
                            <w:rFonts w:cs="Calibri"/>
                            <w:b/>
                            <w:sz w:val="20"/>
                          </w:rPr>
                          <w:t>DO NOT USE IN EDIBLE CROP PRODUCTION.</w:t>
                        </w:r>
                      </w:p>
                    </w:txbxContent>
                  </v:textbox>
                </v:shape>
                <v:shape id="Text Box 30" o:spid="_x0000_s1075" type="#_x0000_t202" style="position:absolute;left:25552;top:61011;width:31934;height:8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" fillcolor="#060">
                  <v:shadow on="t" opacity=".5" offset="6pt,6pt"/>
                  <v:textbox style="mso-fit-shape-to-text:t">
                    <w:txbxContent>
                      <w:p w14:paraId="4CF5F06E" w14:textId="77777777" w:rsidR="00C5063A" w:rsidRPr="00F902EB" w:rsidRDefault="00C5063A" w:rsidP="009108CD">
                        <w:pPr>
                          <w:jc w:val="center"/>
                          <w:rPr>
                            <w:rFonts w:cs="Calibri"/>
                            <w:b/>
                            <w:color w:val="FFFFFF" w:themeColor="background1"/>
                            <w:sz w:val="18"/>
                            <w:u w:val="single"/>
                          </w:rPr>
                        </w:pPr>
                        <w:r w:rsidRPr="00F902EB">
                          <w:rPr>
                            <w:rFonts w:cs="Calibri"/>
                            <w:b/>
                            <w:color w:val="FFFFFF" w:themeColor="background1"/>
                            <w:sz w:val="18"/>
                            <w:u w:val="single"/>
                          </w:rPr>
                          <w:t>YES</w:t>
                        </w:r>
                      </w:p>
                      <w:p w14:paraId="1215874D" w14:textId="77777777" w:rsidR="00C5063A" w:rsidRPr="00F902EB" w:rsidRDefault="00C5063A" w:rsidP="009108CD">
                        <w:pPr>
                          <w:numPr>
                            <w:ilvl w:val="0"/>
                            <w:numId w:val="26"/>
                          </w:numPr>
                          <w:rPr>
                            <w:rFonts w:cs="Calibri"/>
                            <w:color w:val="FFFFFF" w:themeColor="background1"/>
                            <w:sz w:val="18"/>
                          </w:rPr>
                        </w:pPr>
                        <w:r w:rsidRPr="00F902EB">
                          <w:rPr>
                            <w:rFonts w:cs="Calibri"/>
                            <w:color w:val="FFFFFF" w:themeColor="background1"/>
                            <w:sz w:val="18"/>
                          </w:rPr>
                          <w:t>For non-validated process, observe application time interval of &gt; 45 days before harvest</w:t>
                        </w:r>
                      </w:p>
                      <w:p w14:paraId="5EF4588E" w14:textId="77777777" w:rsidR="00C5063A" w:rsidRPr="00F902EB" w:rsidRDefault="00C5063A" w:rsidP="009108CD">
                        <w:pPr>
                          <w:numPr>
                            <w:ilvl w:val="0"/>
                            <w:numId w:val="26"/>
                          </w:numPr>
                          <w:rPr>
                            <w:rFonts w:cs="Calibri"/>
                            <w:color w:val="FFFFFF" w:themeColor="background1"/>
                            <w:sz w:val="18"/>
                          </w:rPr>
                        </w:pPr>
                        <w:r w:rsidRPr="00F902EB">
                          <w:rPr>
                            <w:rFonts w:cs="Calibri"/>
                            <w:color w:val="FFFFFF" w:themeColor="background1"/>
                            <w:sz w:val="18"/>
                          </w:rPr>
                          <w:t>For validated process, no application time interval is required.</w:t>
                        </w:r>
                      </w:p>
                    </w:txbxContent>
                  </v:textbox>
                </v:shape>
                <v:shape id="Text Box 31" o:spid="_x0000_s1076" type="#_x0000_t202" style="position:absolute;left:1790;top:38442;width:55848;height:17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" fillcolor="#d9e2f3">
                  <v:shadow on="t" opacity=".5" offset="6pt,6pt"/>
                  <v:textbox>
                    <w:txbxContent>
                      <w:p w14:paraId="270E44A9" w14:textId="77777777" w:rsidR="00C5063A" w:rsidRPr="00AB7CF1" w:rsidRDefault="00C5063A" w:rsidP="009108CD">
                        <w:pPr>
                          <w:rPr>
                            <w:rFonts w:cs="Calibri"/>
                            <w:sz w:val="20"/>
                          </w:rPr>
                        </w:pPr>
                        <w:r w:rsidRPr="00AB7CF1">
                          <w:rPr>
                            <w:rFonts w:cs="Calibri"/>
                            <w:b/>
                            <w:sz w:val="20"/>
                          </w:rPr>
                          <w:t xml:space="preserve">Microbial Testing: </w:t>
                        </w:r>
                        <w:r w:rsidRPr="00AB7CF1">
                          <w:rPr>
                            <w:rFonts w:cs="Calibri"/>
                            <w:sz w:val="20"/>
                          </w:rPr>
                          <w:t xml:space="preserve">Divide each lot/pile into a 3 x 4 grid and extract 12 </w:t>
                        </w:r>
                        <w:proofErr w:type="spellStart"/>
                        <w:r w:rsidRPr="00AB7CF1">
                          <w:rPr>
                            <w:rFonts w:cs="Calibri"/>
                            <w:sz w:val="20"/>
                          </w:rPr>
                          <w:t>equivolume</w:t>
                        </w:r>
                        <w:proofErr w:type="spellEnd"/>
                        <w:r w:rsidRPr="00AB7CF1">
                          <w:rPr>
                            <w:rFonts w:cs="Calibri"/>
                            <w:sz w:val="20"/>
                          </w:rPr>
                          <w:t xml:space="preserve"> samples. Combine samples &amp; submit to a certified/accredited laboratory for testing of the following:</w:t>
                        </w:r>
                      </w:p>
                      <w:p w14:paraId="696CD970" w14:textId="77777777" w:rsidR="00C5063A" w:rsidRPr="001F1092" w:rsidRDefault="00C5063A" w:rsidP="009108CD">
                        <w:pPr>
                          <w:numPr>
                            <w:ilvl w:val="0"/>
                            <w:numId w:val="28"/>
                          </w:numPr>
                          <w:tabs>
                            <w:tab w:val="clear" w:pos="144"/>
                          </w:tabs>
                          <w:ind w:left="630"/>
                          <w:rPr>
                            <w:rFonts w:cs="Calibri"/>
                            <w:sz w:val="20"/>
                          </w:rPr>
                        </w:pPr>
                        <w:r w:rsidRPr="001F1092">
                          <w:rPr>
                            <w:rFonts w:cs="Calibri"/>
                            <w:sz w:val="20"/>
                          </w:rPr>
                          <w:t>Fecal coliform – Action level: Negative or &lt; DL (&lt; 1 / 30 grams or mL)</w:t>
                        </w:r>
                      </w:p>
                      <w:p w14:paraId="0FDE99EC" w14:textId="77777777" w:rsidR="00C5063A" w:rsidRPr="001F1092" w:rsidRDefault="00C5063A" w:rsidP="009108CD">
                        <w:pPr>
                          <w:numPr>
                            <w:ilvl w:val="0"/>
                            <w:numId w:val="28"/>
                          </w:numPr>
                          <w:tabs>
                            <w:tab w:val="clear" w:pos="144"/>
                          </w:tabs>
                          <w:ind w:left="630"/>
                          <w:rPr>
                            <w:rFonts w:cs="Calibri"/>
                            <w:sz w:val="20"/>
                          </w:rPr>
                        </w:pPr>
                        <w:r w:rsidRPr="001F1092">
                          <w:rPr>
                            <w:rFonts w:cs="Calibri"/>
                            <w:i/>
                            <w:sz w:val="20"/>
                          </w:rPr>
                          <w:t xml:space="preserve">Salmonella </w:t>
                        </w:r>
                        <w:r w:rsidRPr="001F1092">
                          <w:rPr>
                            <w:rFonts w:cs="Calibri"/>
                            <w:sz w:val="20"/>
                          </w:rPr>
                          <w:t>spp. – Action level: Negative or &lt; DL (&lt; 1 / 30 grams or mL)</w:t>
                        </w:r>
                      </w:p>
                      <w:p w14:paraId="69C3AC5A" w14:textId="77777777" w:rsidR="00C5063A" w:rsidRPr="001F1092" w:rsidRDefault="00C5063A" w:rsidP="009108CD">
                        <w:pPr>
                          <w:numPr>
                            <w:ilvl w:val="0"/>
                            <w:numId w:val="29"/>
                          </w:numPr>
                          <w:tabs>
                            <w:tab w:val="clear" w:pos="144"/>
                          </w:tabs>
                          <w:ind w:left="630"/>
                          <w:rPr>
                            <w:rFonts w:cs="Calibri"/>
                            <w:sz w:val="20"/>
                          </w:rPr>
                        </w:pPr>
                        <w:r w:rsidRPr="001F1092">
                          <w:rPr>
                            <w:rFonts w:cs="Calibri"/>
                            <w:i/>
                            <w:sz w:val="20"/>
                          </w:rPr>
                          <w:t xml:space="preserve">E. coli </w:t>
                        </w:r>
                        <w:r w:rsidRPr="001F1092">
                          <w:rPr>
                            <w:rFonts w:cs="Calibri"/>
                            <w:sz w:val="20"/>
                          </w:rPr>
                          <w:t>O157:H7 – Action level: Negative or &lt; DL</w:t>
                        </w:r>
                        <w:r>
                          <w:rPr>
                            <w:rFonts w:cs="Calibri"/>
                            <w:sz w:val="20"/>
                          </w:rPr>
                          <w:t xml:space="preserve"> </w:t>
                        </w:r>
                        <w:r w:rsidRPr="001F1092">
                          <w:rPr>
                            <w:rFonts w:cs="Calibri"/>
                            <w:sz w:val="20"/>
                          </w:rPr>
                          <w:t>(&lt; 1 / 30 grams or mL)</w:t>
                        </w:r>
                      </w:p>
                      <w:p w14:paraId="12B7ECB0" w14:textId="77777777" w:rsidR="00C5063A" w:rsidRPr="001F1092" w:rsidRDefault="00C5063A" w:rsidP="009108CD">
                        <w:pPr>
                          <w:numPr>
                            <w:ilvl w:val="0"/>
                            <w:numId w:val="29"/>
                          </w:numPr>
                          <w:tabs>
                            <w:tab w:val="clear" w:pos="144"/>
                          </w:tabs>
                          <w:ind w:left="630"/>
                          <w:rPr>
                            <w:rFonts w:cs="Calibri"/>
                            <w:sz w:val="20"/>
                            <w:szCs w:val="20"/>
                          </w:rPr>
                        </w:pPr>
                        <w:r w:rsidRPr="001F1092">
                          <w:rPr>
                            <w:rFonts w:cs="Calibri"/>
                            <w:i/>
                            <w:sz w:val="20"/>
                            <w:szCs w:val="20"/>
                          </w:rPr>
                          <w:t>Listeria monocytogenes</w:t>
                        </w:r>
                        <w:r w:rsidRPr="001F1092">
                          <w:rPr>
                            <w:rFonts w:cs="Calibri"/>
                            <w:sz w:val="20"/>
                            <w:szCs w:val="20"/>
                          </w:rPr>
                          <w:t xml:space="preserve"> – Action level: Not detected or &lt; DL (&lt; 1 CFU per 5 grams)</w:t>
                        </w:r>
                      </w:p>
                      <w:p w14:paraId="34FFD64F" w14:textId="77777777" w:rsidR="00C5063A" w:rsidRDefault="00C5063A" w:rsidP="009108CD">
                        <w:pPr>
                          <w:numPr>
                            <w:ilvl w:val="0"/>
                            <w:numId w:val="29"/>
                          </w:numPr>
                          <w:tabs>
                            <w:tab w:val="clear" w:pos="144"/>
                          </w:tabs>
                          <w:ind w:left="630"/>
                          <w:rPr>
                            <w:rFonts w:cs="Calibri"/>
                            <w:sz w:val="20"/>
                            <w:szCs w:val="20"/>
                          </w:rPr>
                        </w:pPr>
                        <w:r w:rsidRPr="00AB7CF1">
                          <w:rPr>
                            <w:rFonts w:cs="Calibri"/>
                            <w:sz w:val="20"/>
                            <w:szCs w:val="20"/>
                          </w:rPr>
                          <w:t>Other pathogens based on the source materials.</w:t>
                        </w:r>
                      </w:p>
                      <w:p w14:paraId="55CD5B48" w14:textId="77777777" w:rsidR="00C5063A" w:rsidRPr="006D5710" w:rsidRDefault="00C5063A" w:rsidP="009108CD">
                        <w:pPr>
                          <w:ind w:left="630"/>
                          <w:rPr>
                            <w:rFonts w:cs="Calibri"/>
                            <w:sz w:val="10"/>
                            <w:szCs w:val="20"/>
                          </w:rPr>
                        </w:pPr>
                      </w:p>
                      <w:p w14:paraId="4233B70B" w14:textId="77777777" w:rsidR="00C5063A" w:rsidRPr="00AB7CF1" w:rsidRDefault="00C5063A" w:rsidP="009108CD">
                        <w:pPr>
                          <w:jc w:val="center"/>
                          <w:rPr>
                            <w:rFonts w:cs="Calibri"/>
                            <w:b/>
                            <w:sz w:val="20"/>
                            <w:szCs w:val="20"/>
                          </w:rPr>
                        </w:pPr>
                        <w:r w:rsidRPr="00AB7CF1">
                          <w:rPr>
                            <w:rFonts w:cs="Calibri"/>
                            <w:b/>
                            <w:sz w:val="20"/>
                            <w:szCs w:val="20"/>
                          </w:rPr>
                          <w:t>ARE THE MICROBE LEVELS BELOW THE CORRESPONDING ACTION LEVELS?</w:t>
                        </w:r>
                      </w:p>
                      <w:p w14:paraId="5501EB53" w14:textId="77777777" w:rsidR="00C5063A" w:rsidRPr="00E97587" w:rsidRDefault="00C5063A" w:rsidP="009108CD">
                        <w:pPr>
                          <w:ind w:left="144"/>
                          <w:rPr>
                            <w:rFonts w:cs="Times New Roman"/>
                          </w:rPr>
                        </w:pPr>
                      </w:p>
                      <w:p w14:paraId="45ADB02F" w14:textId="77777777" w:rsidR="00C5063A" w:rsidRPr="00E97587" w:rsidRDefault="00C5063A" w:rsidP="009108CD">
                        <w:pPr>
                          <w:ind w:left="144"/>
                          <w:rPr>
                            <w:rFonts w:cs="Times New Roman"/>
                          </w:rPr>
                        </w:pPr>
                      </w:p>
                      <w:p w14:paraId="334CDD88" w14:textId="77777777" w:rsidR="00C5063A" w:rsidRPr="00E97587" w:rsidRDefault="00C5063A" w:rsidP="009108CD">
                        <w:pPr>
                          <w:ind w:left="144"/>
                          <w:rPr>
                            <w:rFonts w:cs="Times New Roman"/>
                          </w:rPr>
                        </w:pPr>
                      </w:p>
                      <w:p w14:paraId="26DB77CF" w14:textId="77777777" w:rsidR="00C5063A" w:rsidRPr="00E97587" w:rsidRDefault="00C5063A" w:rsidP="009108CD">
                        <w:pPr>
                          <w:ind w:left="144"/>
                          <w:rPr>
                            <w:rFonts w:cs="Times New Roman"/>
                          </w:rPr>
                        </w:pPr>
                      </w:p>
                      <w:p w14:paraId="4C900C07" w14:textId="77777777" w:rsidR="00C5063A" w:rsidRPr="00E97587" w:rsidRDefault="00C5063A" w:rsidP="009108CD">
                        <w:pPr>
                          <w:ind w:left="144"/>
                          <w:rPr>
                            <w:rFonts w:cs="Times New Roman"/>
                          </w:rPr>
                        </w:pPr>
                      </w:p>
                      <w:p w14:paraId="4D2A3B7D" w14:textId="77777777" w:rsidR="00C5063A" w:rsidRPr="00E97587" w:rsidRDefault="00C5063A" w:rsidP="009108CD">
                        <w:pPr>
                          <w:ind w:left="144"/>
                          <w:rPr>
                            <w:rFonts w:cs="Times New Roman"/>
                          </w:rPr>
                        </w:pPr>
                      </w:p>
                      <w:p w14:paraId="6839072B" w14:textId="77777777" w:rsidR="00C5063A" w:rsidRPr="00E97587" w:rsidRDefault="00C5063A" w:rsidP="009108CD">
                        <w:pPr>
                          <w:ind w:left="144"/>
                          <w:rPr>
                            <w:rFonts w:cs="Times New Roman"/>
                          </w:rPr>
                        </w:pPr>
                      </w:p>
                      <w:p w14:paraId="6ED4F7E0" w14:textId="77777777" w:rsidR="00C5063A" w:rsidRPr="00E97587" w:rsidRDefault="00C5063A" w:rsidP="009108CD">
                        <w:pPr>
                          <w:ind w:left="144"/>
                          <w:rPr>
                            <w:rFonts w:cs="Times New Roman"/>
                          </w:rPr>
                        </w:pPr>
                      </w:p>
                      <w:p w14:paraId="7B3644DB" w14:textId="77777777" w:rsidR="00C5063A" w:rsidRPr="00E97587" w:rsidRDefault="00C5063A" w:rsidP="009108CD">
                        <w:pPr>
                          <w:ind w:left="144"/>
                          <w:rPr>
                            <w:rFonts w:cs="Times New Roman"/>
                          </w:rPr>
                        </w:pPr>
                      </w:p>
                      <w:p w14:paraId="6BFC88C1" w14:textId="77777777" w:rsidR="00C5063A" w:rsidRPr="00E97587" w:rsidRDefault="00C5063A" w:rsidP="009108CD">
                        <w:pPr>
                          <w:ind w:left="144"/>
                          <w:rPr>
                            <w:rFonts w:cs="Times New Roman"/>
                          </w:rPr>
                        </w:pPr>
                        <w:r w:rsidRPr="00E97587">
                          <w:rPr>
                            <w:rFonts w:cs="Times New Roman"/>
                          </w:rPr>
                          <w:t xml:space="preserve">Divide each lot/pile into a 3 x 4 grid and extract 12 </w:t>
                        </w:r>
                        <w:proofErr w:type="spellStart"/>
                        <w:r w:rsidRPr="00E97587">
                          <w:rPr>
                            <w:rFonts w:cs="Times New Roman"/>
                          </w:rPr>
                          <w:t>equivolume</w:t>
                        </w:r>
                        <w:proofErr w:type="spellEnd"/>
                        <w:r w:rsidRPr="00E97587">
                          <w:rPr>
                            <w:rFonts w:cs="Times New Roman"/>
                          </w:rPr>
                          <w:t xml:space="preserve"> samples (or one per batch if a liquid amendment).  Combine samples &amp; submit to a certified/accredited laboratory for testing of the following:</w:t>
                        </w:r>
                      </w:p>
                      <w:p w14:paraId="5217566A" w14:textId="77777777" w:rsidR="00C5063A" w:rsidRPr="00E97587" w:rsidRDefault="00C5063A" w:rsidP="009108CD">
                        <w:pPr>
                          <w:numPr>
                            <w:ilvl w:val="0"/>
                            <w:numId w:val="28"/>
                          </w:numPr>
                          <w:rPr>
                            <w:rFonts w:cs="Times New Roman"/>
                          </w:rPr>
                        </w:pPr>
                        <w:r w:rsidRPr="00E97587">
                          <w:rPr>
                            <w:rFonts w:cs="Times New Roman"/>
                          </w:rPr>
                          <w:t xml:space="preserve">Test compost for </w:t>
                        </w:r>
                        <w:r w:rsidRPr="00E97587">
                          <w:rPr>
                            <w:rFonts w:cs="Times New Roman"/>
                            <w:i/>
                          </w:rPr>
                          <w:t xml:space="preserve">Salmonella </w:t>
                        </w:r>
                        <w:r w:rsidRPr="00E97587">
                          <w:rPr>
                            <w:rFonts w:cs="Times New Roman"/>
                          </w:rPr>
                          <w:t xml:space="preserve">spp. – Action level:  Negative or &lt; DL (&lt;1 per 30) </w:t>
                        </w:r>
                      </w:p>
                      <w:p w14:paraId="645AF58D" w14:textId="77777777" w:rsidR="00C5063A" w:rsidRPr="00E97587" w:rsidRDefault="00C5063A" w:rsidP="009108CD">
                        <w:pPr>
                          <w:numPr>
                            <w:ilvl w:val="0"/>
                            <w:numId w:val="29"/>
                          </w:numPr>
                          <w:rPr>
                            <w:rFonts w:cs="Times New Roman"/>
                          </w:rPr>
                        </w:pPr>
                        <w:r w:rsidRPr="00E97587">
                          <w:rPr>
                            <w:rFonts w:cs="Times New Roman"/>
                          </w:rPr>
                          <w:t xml:space="preserve">Test compost for </w:t>
                        </w:r>
                        <w:r w:rsidRPr="00E97587">
                          <w:rPr>
                            <w:rFonts w:cs="Times New Roman"/>
                            <w:i/>
                          </w:rPr>
                          <w:t xml:space="preserve">E. coli </w:t>
                        </w:r>
                        <w:r w:rsidRPr="00E97587">
                          <w:rPr>
                            <w:rFonts w:cs="Times New Roman"/>
                          </w:rPr>
                          <w:t>O157:H7 – Action level:  Negative or &lt; DL (&lt;1 per 30)</w:t>
                        </w:r>
                      </w:p>
                      <w:p w14:paraId="108B0249" w14:textId="77777777" w:rsidR="00C5063A" w:rsidRPr="00E97587" w:rsidRDefault="00C5063A" w:rsidP="009108CD">
                        <w:pPr>
                          <w:numPr>
                            <w:ilvl w:val="0"/>
                            <w:numId w:val="29"/>
                          </w:numPr>
                          <w:rPr>
                            <w:rFonts w:cs="Times New Roman"/>
                          </w:rPr>
                        </w:pPr>
                        <w:r w:rsidRPr="00E97587">
                          <w:rPr>
                            <w:rFonts w:cs="Times New Roman"/>
                          </w:rPr>
                          <w:t>Other pathogens based on the source materials.</w:t>
                        </w:r>
                      </w:p>
                      <w:p w14:paraId="3FE358C0" w14:textId="77777777" w:rsidR="00C5063A" w:rsidRPr="00E97587" w:rsidRDefault="00C5063A" w:rsidP="009108CD">
                        <w:pPr>
                          <w:rPr>
                            <w:rFonts w:cs="Times New Roman"/>
                            <w:b/>
                          </w:rPr>
                        </w:pPr>
                        <w:r w:rsidRPr="00E97587">
                          <w:rPr>
                            <w:rFonts w:cs="Times New Roman"/>
                            <w:b/>
                          </w:rPr>
                          <w:t>Are the microbe levels below the corresponding action levels?</w:t>
                        </w:r>
                      </w:p>
                    </w:txbxContent>
                  </v:textbox>
                </v:shape>
                <v:shape id="AutoShape 32" o:spid="_x0000_s1077" type="#_x0000_t34" style="position:absolute;left:20631;top:51828;width:4540;height:1363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" adj="10785">
                  <v:stroke endarrow="block"/>
                </v:shape>
                <v:shape id="AutoShape 33" o:spid="_x0000_s1078" type="#_x0000_t34" style="position:absolute;left:33293;top:52799;width:4642;height:1179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" adj="10785">
                  <v:stroke endarrow="block"/>
                </v:shape>
                <v:shape id="Text Box 35" o:spid="_x0000_s1079" type="#_x0000_t202" style="position:absolute;left:19697;top:20504;width:14637;height:12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" fillcolor="#c00000">
                  <v:shadow on="t" opacity=".5" offset="6pt,6pt"/>
                  <v:textbox>
                    <w:txbxContent>
                      <w:p w14:paraId="50BEA8BE" w14:textId="77777777" w:rsidR="00C5063A" w:rsidRPr="00AB7CF1" w:rsidRDefault="00C5063A" w:rsidP="009108CD">
                        <w:pPr>
                          <w:jc w:val="center"/>
                          <w:rPr>
                            <w:rFonts w:cs="Calibri"/>
                            <w:b/>
                            <w:sz w:val="20"/>
                            <w:u w:val="single"/>
                          </w:rPr>
                        </w:pPr>
                        <w:r w:rsidRPr="00AB7CF1">
                          <w:rPr>
                            <w:rFonts w:cs="Calibri"/>
                            <w:b/>
                            <w:sz w:val="20"/>
                            <w:u w:val="single"/>
                          </w:rPr>
                          <w:t>YES</w:t>
                        </w:r>
                      </w:p>
                      <w:p w14:paraId="3D5C5B63" w14:textId="77777777" w:rsidR="00C5063A" w:rsidRPr="00AB7CF1" w:rsidRDefault="00C5063A" w:rsidP="009108CD">
                        <w:pPr>
                          <w:jc w:val="center"/>
                          <w:rPr>
                            <w:rFonts w:cs="Calibri"/>
                            <w:sz w:val="20"/>
                          </w:rPr>
                        </w:pPr>
                        <w:r w:rsidRPr="00AB7CF1">
                          <w:rPr>
                            <w:rFonts w:cs="Calibri"/>
                            <w:i/>
                            <w:iCs/>
                            <w:sz w:val="20"/>
                          </w:rPr>
                          <w:t>but</w:t>
                        </w:r>
                        <w:r w:rsidRPr="00AB7CF1">
                          <w:rPr>
                            <w:rFonts w:cs="Calibri"/>
                            <w:sz w:val="20"/>
                          </w:rPr>
                          <w:t xml:space="preserve"> microbial levels are above action levels.</w:t>
                        </w:r>
                      </w:p>
                      <w:p w14:paraId="1B2AC10E" w14:textId="77777777" w:rsidR="00C5063A" w:rsidRPr="00AB7CF1" w:rsidRDefault="00C5063A" w:rsidP="009108CD">
                        <w:pPr>
                          <w:jc w:val="center"/>
                          <w:rPr>
                            <w:rFonts w:cs="Calibri"/>
                            <w:sz w:val="20"/>
                          </w:rPr>
                        </w:pPr>
                      </w:p>
                      <w:p w14:paraId="523CF2A1" w14:textId="77777777" w:rsidR="00C5063A" w:rsidRPr="00AB7CF1" w:rsidRDefault="00C5063A" w:rsidP="009108CD">
                        <w:pPr>
                          <w:jc w:val="center"/>
                          <w:rPr>
                            <w:rFonts w:cs="Calibri"/>
                            <w:b/>
                            <w:sz w:val="20"/>
                          </w:rPr>
                        </w:pPr>
                        <w:r w:rsidRPr="00AB7CF1">
                          <w:rPr>
                            <w:rFonts w:cs="Calibri"/>
                            <w:sz w:val="20"/>
                          </w:rPr>
                          <w:t xml:space="preserve"> </w:t>
                        </w:r>
                        <w:r w:rsidRPr="00AB7CF1">
                          <w:rPr>
                            <w:rFonts w:cs="Calibri"/>
                            <w:b/>
                            <w:sz w:val="20"/>
                          </w:rPr>
                          <w:t xml:space="preserve">DO NOT USE IN EDIBLE CROP PRODUCTION. </w:t>
                        </w:r>
                      </w:p>
                    </w:txbxContent>
                  </v:textbox>
                </v:shape>
                <v:shape id="Text Box 40" o:spid="_x0000_s1080" type="#_x0000_t202" style="position:absolute;left:30156;top:8667;width:24193;height:8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" fillcolor="#d9e2f3">
                  <v:shadow on="t" opacity=".5" offset="6pt,6pt"/>
                  <v:textbox>
                    <w:txbxContent>
                      <w:p w14:paraId="11CF4BB6" w14:textId="77777777" w:rsidR="00C5063A" w:rsidRPr="00AB7CF1" w:rsidRDefault="00C5063A" w:rsidP="009108CD">
                        <w:pPr>
                          <w:jc w:val="center"/>
                          <w:rPr>
                            <w:rFonts w:cs="Calibri"/>
                            <w:b/>
                            <w:sz w:val="20"/>
                            <w:szCs w:val="20"/>
                            <w:u w:val="single"/>
                          </w:rPr>
                        </w:pPr>
                        <w:r w:rsidRPr="00AB7CF1">
                          <w:rPr>
                            <w:rFonts w:cs="Calibri"/>
                            <w:b/>
                            <w:sz w:val="20"/>
                            <w:szCs w:val="20"/>
                            <w:u w:val="single"/>
                          </w:rPr>
                          <w:t xml:space="preserve">YES </w:t>
                        </w:r>
                      </w:p>
                      <w:p w14:paraId="589833F2" w14:textId="77777777" w:rsidR="00C5063A" w:rsidRPr="00AB7CF1" w:rsidRDefault="00C5063A" w:rsidP="009108CD">
                        <w:pPr>
                          <w:jc w:val="center"/>
                          <w:rPr>
                            <w:rFonts w:cs="Calibri"/>
                            <w:b/>
                            <w:sz w:val="19"/>
                            <w:szCs w:val="19"/>
                          </w:rPr>
                        </w:pPr>
                        <w:r w:rsidRPr="00AB7CF1">
                          <w:rPr>
                            <w:rFonts w:cs="Calibri"/>
                            <w:sz w:val="19"/>
                            <w:szCs w:val="19"/>
                          </w:rPr>
                          <w:t>Obtain documentation of validated process.</w:t>
                        </w:r>
                        <w:r w:rsidRPr="00AB7CF1">
                          <w:rPr>
                            <w:rFonts w:cs="Calibri"/>
                            <w:b/>
                            <w:sz w:val="19"/>
                            <w:szCs w:val="19"/>
                          </w:rPr>
                          <w:t xml:space="preserve">  </w:t>
                        </w:r>
                      </w:p>
                      <w:p w14:paraId="620DB8E8" w14:textId="77777777" w:rsidR="00C5063A" w:rsidRPr="00AB7CF1" w:rsidRDefault="00C5063A" w:rsidP="009108CD">
                        <w:pPr>
                          <w:jc w:val="center"/>
                          <w:rPr>
                            <w:rFonts w:cs="Calibri"/>
                            <w:b/>
                            <w:sz w:val="20"/>
                            <w:szCs w:val="20"/>
                          </w:rPr>
                        </w:pPr>
                        <w:r w:rsidRPr="00AB7CF1">
                          <w:rPr>
                            <w:rFonts w:cs="Calibri"/>
                            <w:b/>
                            <w:sz w:val="20"/>
                            <w:szCs w:val="20"/>
                          </w:rPr>
                          <w:t>DOES THE SUPPLIER PROVIDE A CERTIFICATE OF ANALYSIS?</w:t>
                        </w:r>
                      </w:p>
                    </w:txbxContent>
                  </v:textbox>
                </v:shape>
                <v:shape id="AutoShape 41" o:spid="_x0000_s1081" type="#_x0000_t32" style="position:absolute;left:42252;top:16897;width: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"/>
                <v:line id="Line 42" o:spid="_x0000_s1082" style="position:absolute;visibility:visible;mso-wrap-style:square" from="44227,24980" to="44227,24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" strokeweight="1.25pt"/>
                <v:shape id="AutoShape 48" o:spid="_x0000_s1083" type="#_x0000_t34" style="position:absolute;left:21608;top:889;width:2743;height:1278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">
                  <v:stroke endarrow="block"/>
                </v:shape>
                <v:shape id="AutoShape 49" o:spid="_x0000_s1084" type="#_x0000_t34" style="position:absolute;left:34436;top:843;width:2756;height:1288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">
                  <v:stroke endarrow="block"/>
                </v:shape>
                <v:shape id="AutoShape 50" o:spid="_x0000_s1085" type="#_x0000_t34" style="position:absolute;left:11569;top:15481;width:3619;height:642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">
                  <v:stroke endarrow="block"/>
                </v:shape>
                <v:shape id="AutoShape 51" o:spid="_x0000_s1086" type="#_x0000_t34" style="position:absolute;left:19996;top:13474;width:3619;height:1043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">
                  <v:stroke endarrow="block"/>
                </v:shape>
                <v:shape id="AutoShape 52" o:spid="_x0000_s1087" type="#_x0000_t34" style="position:absolute;left:29946;top:3524;width:3619;height:3033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">
                  <v:stroke endarrow="block"/>
                </v:shape>
                <v:shape id="AutoShape 53" o:spid="_x0000_s1088" type="#_x0000_t33" style="position:absolute;left:28968;top:4578;width:959;height:2560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">
                  <v:stroke endarrow="block"/>
                </v:shape>
                <v:shape id="AutoShape 54" o:spid="_x0000_s1089" type="#_x0000_t32" style="position:absolute;left:10166;top:36106;width:6;height:18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">
                  <v:stroke endarrow="block"/>
                </v:shape>
                <w10:anchorlock/>
              </v:group>
            </w:pict>
          </mc:Fallback>
        </mc:AlternateContent>
      </w:r>
    </w:p>
    <w:p w14:paraId="3C672D01" w14:textId="77777777" w:rsidR="006978A3" w:rsidRPr="00D5180B" w:rsidRDefault="0033010C" w:rsidP="00F45D27">
      <w:pPr>
        <w:pBdr>
          <w:top w:val="single" w:sz="4" w:space="1" w:color="auto"/>
          <w:left w:val="single" w:sz="4" w:space="0" w:color="auto"/>
          <w:bottom w:val="single" w:sz="4" w:space="1" w:color="auto"/>
          <w:right w:val="single" w:sz="4" w:space="4" w:color="auto"/>
        </w:pBdr>
        <w:ind w:left="36"/>
        <w:rPr>
          <w:rFonts w:cs="Calibri"/>
          <w:szCs w:val="22"/>
        </w:rPr>
      </w:pPr>
      <w:r w:rsidRPr="00D5180B">
        <w:rPr>
          <w:rFonts w:cs="Times New Roman"/>
          <w:b/>
          <w:szCs w:val="22"/>
        </w:rPr>
        <w:br w:type="page"/>
      </w:r>
      <w:r w:rsidR="006D5710" w:rsidRPr="00D5180B">
        <w:rPr>
          <w:rFonts w:cs="Calibri"/>
          <w:b/>
          <w:szCs w:val="22"/>
        </w:rPr>
        <w:t>NOTE:</w:t>
      </w:r>
      <w:r w:rsidR="006D5710" w:rsidRPr="00D5180B">
        <w:rPr>
          <w:rFonts w:cs="Calibri"/>
          <w:b/>
          <w:szCs w:val="22"/>
        </w:rPr>
        <w:tab/>
        <w:t>MIXTURES OF SOIL AMENDMENT MATERIALS</w:t>
      </w:r>
      <w:r w:rsidR="0057236C" w:rsidRPr="00D5180B">
        <w:rPr>
          <w:rFonts w:cs="Calibri"/>
          <w:b/>
          <w:szCs w:val="22"/>
        </w:rPr>
        <w:br/>
      </w:r>
      <w:r w:rsidR="006978A3" w:rsidRPr="00D5180B">
        <w:rPr>
          <w:rFonts w:cs="Calibri"/>
          <w:szCs w:val="22"/>
        </w:rPr>
        <w:t>For soil amendments that contain mixtures of materials</w:t>
      </w:r>
      <w:r w:rsidR="006C42D2" w:rsidRPr="00D5180B">
        <w:rPr>
          <w:rFonts w:cs="Calibri"/>
          <w:szCs w:val="22"/>
        </w:rPr>
        <w:t>,</w:t>
      </w:r>
      <w:r w:rsidR="006978A3" w:rsidRPr="00D5180B">
        <w:rPr>
          <w:rFonts w:cs="Calibri"/>
          <w:szCs w:val="22"/>
        </w:rPr>
        <w:t xml:space="preserve"> each component must meet the requirements of its respective class of materials. The usages allowed will conform to that of the most stringent class of materials utilized in the mixture</w:t>
      </w:r>
      <w:r w:rsidR="008C04F6" w:rsidRPr="00D5180B">
        <w:rPr>
          <w:rFonts w:cs="Calibri"/>
          <w:szCs w:val="22"/>
        </w:rPr>
        <w:t xml:space="preserve">. </w:t>
      </w:r>
    </w:p>
    <w:p w14:paraId="5D364AE4" w14:textId="77777777" w:rsidR="006978A3" w:rsidRPr="00D5180B" w:rsidRDefault="006978A3" w:rsidP="00F45D27">
      <w:pPr>
        <w:pBdr>
          <w:top w:val="single" w:sz="4" w:space="1" w:color="auto"/>
          <w:left w:val="single" w:sz="4" w:space="0" w:color="auto"/>
          <w:bottom w:val="single" w:sz="4" w:space="1" w:color="auto"/>
          <w:right w:val="single" w:sz="4" w:space="4" w:color="auto"/>
        </w:pBdr>
        <w:spacing w:before="120" w:after="120"/>
        <w:ind w:left="36"/>
        <w:rPr>
          <w:rFonts w:cs="Calibri"/>
          <w:szCs w:val="22"/>
        </w:rPr>
      </w:pPr>
      <w:r w:rsidRPr="00D5180B">
        <w:rPr>
          <w:rFonts w:cs="Calibri"/>
          <w:szCs w:val="22"/>
        </w:rPr>
        <w:t>For example</w:t>
      </w:r>
      <w:r w:rsidR="006C42D2" w:rsidRPr="00D5180B">
        <w:rPr>
          <w:rFonts w:cs="Calibri"/>
          <w:szCs w:val="22"/>
        </w:rPr>
        <w:t>,</w:t>
      </w:r>
      <w:r w:rsidRPr="00D5180B">
        <w:rPr>
          <w:rFonts w:cs="Calibri"/>
          <w:szCs w:val="22"/>
        </w:rPr>
        <w:t xml:space="preserve"> </w:t>
      </w:r>
      <w:r w:rsidR="006C42D2" w:rsidRPr="00D5180B">
        <w:rPr>
          <w:rFonts w:cs="Calibri"/>
          <w:szCs w:val="22"/>
        </w:rPr>
        <w:t>s</w:t>
      </w:r>
      <w:r w:rsidRPr="00D5180B">
        <w:rPr>
          <w:rFonts w:cs="Calibri"/>
          <w:szCs w:val="22"/>
        </w:rPr>
        <w:t xml:space="preserve">oil amendments containing animal manure that has been </w:t>
      </w:r>
      <w:r w:rsidR="006C42D2" w:rsidRPr="00D5180B">
        <w:rPr>
          <w:rFonts w:cs="Calibri"/>
          <w:szCs w:val="22"/>
        </w:rPr>
        <w:t>heat-treated</w:t>
      </w:r>
      <w:r w:rsidRPr="00D5180B">
        <w:rPr>
          <w:rFonts w:cs="Calibri"/>
          <w:szCs w:val="22"/>
        </w:rPr>
        <w:t xml:space="preserve"> or processed by other equivalent methods </w:t>
      </w:r>
      <w:r w:rsidR="006C42D2" w:rsidRPr="00D5180B">
        <w:rPr>
          <w:rFonts w:cs="Calibri"/>
          <w:szCs w:val="22"/>
        </w:rPr>
        <w:t xml:space="preserve">that are </w:t>
      </w:r>
      <w:r w:rsidRPr="00D5180B">
        <w:rPr>
          <w:rFonts w:cs="Calibri"/>
          <w:szCs w:val="22"/>
        </w:rPr>
        <w:t>mixed with soil amendments not containing animal manure</w:t>
      </w:r>
      <w:r w:rsidR="0094307E" w:rsidRPr="00D5180B">
        <w:rPr>
          <w:rFonts w:cs="Calibri"/>
          <w:szCs w:val="22"/>
        </w:rPr>
        <w:t xml:space="preserve"> </w:t>
      </w:r>
      <w:r w:rsidRPr="00D5180B">
        <w:rPr>
          <w:rFonts w:cs="Calibri"/>
          <w:szCs w:val="22"/>
        </w:rPr>
        <w:t xml:space="preserve">would require a process certification for the </w:t>
      </w:r>
      <w:r w:rsidR="006C42D2" w:rsidRPr="00D5180B">
        <w:rPr>
          <w:rFonts w:cs="Calibri"/>
          <w:szCs w:val="22"/>
        </w:rPr>
        <w:t>heat-treated</w:t>
      </w:r>
      <w:r w:rsidRPr="00D5180B">
        <w:rPr>
          <w:rFonts w:cs="Calibri"/>
          <w:szCs w:val="22"/>
        </w:rPr>
        <w:t xml:space="preserve"> </w:t>
      </w:r>
      <w:r w:rsidR="006C42D2" w:rsidRPr="00D5180B">
        <w:rPr>
          <w:rFonts w:cs="Calibri"/>
          <w:szCs w:val="22"/>
        </w:rPr>
        <w:t>(</w:t>
      </w:r>
      <w:r w:rsidRPr="00D5180B">
        <w:rPr>
          <w:rFonts w:cs="Calibri"/>
          <w:szCs w:val="22"/>
        </w:rPr>
        <w:t>or processed by other equivalent methods</w:t>
      </w:r>
      <w:r w:rsidR="006C42D2" w:rsidRPr="00D5180B">
        <w:rPr>
          <w:rFonts w:cs="Calibri"/>
          <w:szCs w:val="22"/>
        </w:rPr>
        <w:t>)</w:t>
      </w:r>
      <w:r w:rsidRPr="00D5180B">
        <w:rPr>
          <w:rFonts w:cs="Calibri"/>
          <w:szCs w:val="22"/>
        </w:rPr>
        <w:t xml:space="preserve"> materials and the components from non-animal manure would require documentation attesting to its manure</w:t>
      </w:r>
      <w:r w:rsidR="006C42D2" w:rsidRPr="00D5180B">
        <w:rPr>
          <w:rFonts w:cs="Calibri"/>
          <w:szCs w:val="22"/>
        </w:rPr>
        <w:t>-</w:t>
      </w:r>
      <w:r w:rsidRPr="00D5180B">
        <w:rPr>
          <w:rFonts w:cs="Calibri"/>
          <w:szCs w:val="22"/>
        </w:rPr>
        <w:t>free status. The resulting mixture could then be applied in accordance with the guidelines associated with the heated treated class of materials (most stringent limits).</w:t>
      </w:r>
    </w:p>
    <w:sectPr w:rsidR="006978A3" w:rsidRPr="00D5180B" w:rsidSect="00905283">
      <w:pgSz w:w="12240" w:h="15840" w:code="1"/>
      <w:pgMar w:top="1152" w:right="1008" w:bottom="1008" w:left="1008" w:header="720" w:footer="720" w:gutter="0"/>
      <w:lnNumType w:countBy="1" w:start="626" w:restart="continuous"/>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Hsu, Bill" w:date="2021-04-22T16:23:00Z" w:initials="HB">
    <w:p w14:paraId="183C4F9A" w14:textId="58219FEC" w:rsidR="00C5063A" w:rsidRDefault="00C5063A">
      <w:pPr>
        <w:pStyle w:val="CommentText"/>
      </w:pPr>
      <w:r>
        <w:rPr>
          <w:rStyle w:val="CommentReference"/>
        </w:rPr>
        <w:annotationRef/>
      </w:r>
      <w:r>
        <w:t>LGSC would like to see this process better defined, including metrics defining what “adequate curing” would include</w:t>
      </w:r>
    </w:p>
  </w:comment>
  <w:comment w:id="7" w:author="Hsu, Bill" w:date="2021-04-22T16:24:00Z" w:initials="HB">
    <w:p w14:paraId="49602DA9" w14:textId="4894972A" w:rsidR="00C5063A" w:rsidRDefault="00C5063A">
      <w:pPr>
        <w:pStyle w:val="CommentText"/>
      </w:pPr>
      <w:r>
        <w:rPr>
          <w:rStyle w:val="CommentReference"/>
        </w:rPr>
        <w:annotationRef/>
      </w:r>
      <w:r>
        <w:t>LGSC would like to explore how a hobby farm should be measured (</w:t>
      </w:r>
      <w:r w:rsidR="00004376">
        <w:t>head</w:t>
      </w:r>
      <w:r>
        <w:t>/acre, totally animals on farm, etc.)</w:t>
      </w:r>
    </w:p>
  </w:comment>
  <w:comment w:id="27" w:author="Hsu, Bill" w:date="2021-04-22T09:04:00Z" w:initials="HB">
    <w:p w14:paraId="463F4AA7" w14:textId="4E293BFD" w:rsidR="00C5063A" w:rsidRDefault="00C5063A">
      <w:pPr>
        <w:pStyle w:val="CommentText"/>
      </w:pPr>
      <w:r>
        <w:rPr>
          <w:rStyle w:val="CommentReference"/>
        </w:rPr>
        <w:annotationRef/>
      </w:r>
      <w:r>
        <w:t>LGSC supports the elimination of storage on/application to immediately adjacent fields until after the final leafy greens harvest</w:t>
      </w:r>
    </w:p>
  </w:comment>
  <w:comment w:id="28" w:author="Hsu, Bill" w:date="2021-04-22T09:12:00Z" w:initials="HB">
    <w:p w14:paraId="12D045FE" w14:textId="2D911E93" w:rsidR="00C5063A" w:rsidRDefault="00C5063A">
      <w:pPr>
        <w:pStyle w:val="CommentText"/>
      </w:pPr>
      <w:r>
        <w:rPr>
          <w:rStyle w:val="CommentReference"/>
        </w:rPr>
        <w:annotationRef/>
      </w:r>
      <w:r>
        <w:t>LGSC would like to see a better-defined process for curing.  Establishing time/temp metrics would be the goal as compared to defining the intended results</w:t>
      </w:r>
    </w:p>
  </w:comment>
  <w:comment w:id="29" w:author="Hsu, Bill" w:date="2021-04-22T09:13:00Z" w:initials="HB">
    <w:p w14:paraId="02D2C4CB" w14:textId="07D74583" w:rsidR="00C5063A" w:rsidRDefault="00C5063A" w:rsidP="00D062B1">
      <w:pPr>
        <w:pStyle w:val="CommentText"/>
      </w:pPr>
      <w:r>
        <w:rPr>
          <w:rStyle w:val="CommentReference"/>
        </w:rPr>
        <w:annotationRef/>
      </w:r>
      <w:r>
        <w:rPr>
          <w:rStyle w:val="CommentReference"/>
        </w:rPr>
        <w:annotationRef/>
      </w:r>
      <w:r>
        <w:t>LGSC would like to see a better-defined process for curing.  Establishing time/temp metrics would be the goal as compared to defining the intended results</w:t>
      </w:r>
    </w:p>
    <w:p w14:paraId="2AA1F552" w14:textId="6AD4522C" w:rsidR="00C5063A" w:rsidRDefault="00C5063A">
      <w:pPr>
        <w:pStyle w:val="CommentText"/>
      </w:pPr>
    </w:p>
  </w:comment>
  <w:comment w:id="30" w:author="Hsu, Bill" w:date="2021-04-21T12:37:00Z" w:initials="HB">
    <w:p w14:paraId="12BF30DE" w14:textId="65066826" w:rsidR="00C5063A" w:rsidRDefault="00C5063A">
      <w:pPr>
        <w:pStyle w:val="CommentText"/>
      </w:pPr>
      <w:r>
        <w:rPr>
          <w:rStyle w:val="CommentReference"/>
        </w:rPr>
        <w:annotationRef/>
      </w:r>
      <w:r>
        <w:rPr>
          <w:rStyle w:val="CommentReference"/>
        </w:rPr>
        <w:t>LGSC would like to understand if L mono needs to be added if there are non-animal components included</w:t>
      </w:r>
    </w:p>
  </w:comment>
  <w:comment w:id="31" w:author="Hsu, Bill" w:date="2021-04-21T12:37:00Z" w:initials="HB">
    <w:p w14:paraId="12B21D96" w14:textId="38997100" w:rsidR="00C5063A" w:rsidRDefault="00C5063A">
      <w:pPr>
        <w:pStyle w:val="CommentText"/>
      </w:pPr>
      <w:r>
        <w:rPr>
          <w:rStyle w:val="CommentReference"/>
        </w:rPr>
        <w:annotationRef/>
      </w:r>
      <w:r w:rsidR="00763584">
        <w:t>LGSC would like to see this testing expanded to EHEC</w:t>
      </w:r>
    </w:p>
  </w:comment>
  <w:comment w:id="32" w:author="Hsu, Bill" w:date="2021-04-23T09:58:00Z" w:initials="HB">
    <w:p w14:paraId="24B23031" w14:textId="076142B4" w:rsidR="00763584" w:rsidRDefault="00763584">
      <w:pPr>
        <w:pStyle w:val="CommentText"/>
      </w:pPr>
      <w:r>
        <w:rPr>
          <w:rStyle w:val="CommentReference"/>
        </w:rPr>
        <w:annotationRef/>
      </w:r>
      <w:r>
        <w:t>LGSC would like to see established protocol for what to do if unacceptable results are returned and the inputs need to be further processed</w:t>
      </w:r>
    </w:p>
  </w:comment>
  <w:comment w:id="33" w:author="Hsu, Bill" w:date="2021-04-22T09:19:00Z" w:initials="HB">
    <w:p w14:paraId="16C0336A" w14:textId="48CB99E6" w:rsidR="00C5063A" w:rsidRDefault="00C5063A">
      <w:pPr>
        <w:pStyle w:val="CommentText"/>
      </w:pPr>
      <w:r>
        <w:rPr>
          <w:rStyle w:val="CommentReference"/>
        </w:rPr>
        <w:annotationRef/>
      </w:r>
      <w:r w:rsidR="00004376">
        <w:t xml:space="preserve">LGSC would like to </w:t>
      </w:r>
      <w:r>
        <w:t>explore</w:t>
      </w:r>
      <w:r w:rsidR="00004376">
        <w:t xml:space="preserve"> tighter limits up to </w:t>
      </w:r>
      <w:r>
        <w:t xml:space="preserve"> &lt;100MPN</w:t>
      </w:r>
      <w:r w:rsidR="00004376">
        <w:t>.</w:t>
      </w:r>
      <w:r>
        <w:t xml:space="preserve"> </w:t>
      </w:r>
      <w:r w:rsidR="00004376">
        <w:t xml:space="preserve"> Would like to understand what </w:t>
      </w:r>
      <w:r>
        <w:t>historical values</w:t>
      </w:r>
      <w:r w:rsidR="00004376">
        <w:t xml:space="preserve"> look like</w:t>
      </w:r>
    </w:p>
  </w:comment>
  <w:comment w:id="34" w:author="Hsu, Bill" w:date="2021-04-22T09:20:00Z" w:initials="HB">
    <w:p w14:paraId="650A9FE9" w14:textId="615EC37F" w:rsidR="00C5063A" w:rsidRDefault="00C5063A">
      <w:pPr>
        <w:pStyle w:val="CommentText"/>
      </w:pPr>
      <w:r>
        <w:rPr>
          <w:rStyle w:val="CommentReference"/>
        </w:rPr>
        <w:annotationRef/>
      </w:r>
      <w:r w:rsidR="00C04BBB">
        <w:t>LGSC would like to revisit this sampling plan to determine efficacy.  N=60 is the standard we want to work towards with a defined sample lot size and detail around sampling locations.</w:t>
      </w:r>
    </w:p>
  </w:comment>
  <w:comment w:id="36" w:author="Hsu, Bill" w:date="2021-04-21T13:09:00Z" w:initials="HB">
    <w:p w14:paraId="47C3EECF" w14:textId="2F017FC2" w:rsidR="00C5063A" w:rsidRDefault="00C5063A">
      <w:pPr>
        <w:pStyle w:val="CommentText"/>
      </w:pPr>
      <w:r>
        <w:rPr>
          <w:rStyle w:val="CommentReference"/>
        </w:rPr>
        <w:annotationRef/>
      </w:r>
      <w:r>
        <w:t>LGSC supporting efforts to establish a recommended lot size for composted soil amendments that is in line with a new sampling proposal</w:t>
      </w:r>
    </w:p>
  </w:comment>
  <w:comment w:id="37" w:author="Hsu, Bill" w:date="2021-04-21T13:08:00Z" w:initials="HB">
    <w:p w14:paraId="509FA77D" w14:textId="33C2F717" w:rsidR="00C5063A" w:rsidRDefault="00C5063A">
      <w:pPr>
        <w:pStyle w:val="CommentText"/>
      </w:pPr>
      <w:r>
        <w:rPr>
          <w:rStyle w:val="CommentReference"/>
        </w:rPr>
        <w:annotationRef/>
      </w:r>
      <w:r>
        <w:t>LGSC does not want composted soil amendments applied post-emergence</w:t>
      </w:r>
    </w:p>
  </w:comment>
  <w:comment w:id="38" w:author="Hsu, Bill" w:date="2021-04-22T08:38:00Z" w:initials="HB">
    <w:p w14:paraId="6F6184C5" w14:textId="061C7F8E" w:rsidR="00C5063A" w:rsidRDefault="00C5063A">
      <w:pPr>
        <w:pStyle w:val="CommentText"/>
      </w:pPr>
      <w:r>
        <w:rPr>
          <w:rStyle w:val="CommentReference"/>
        </w:rPr>
        <w:annotationRef/>
      </w:r>
      <w:r>
        <w:t>LGSC supports the elimination of storage on/application to immediately adjacent fields until after the final leafy greens harvest</w:t>
      </w:r>
    </w:p>
  </w:comment>
  <w:comment w:id="39" w:author="Hsu, Bill" w:date="2021-04-22T09:24:00Z" w:initials="HB">
    <w:p w14:paraId="7985FCE4" w14:textId="4139FD41" w:rsidR="00C5063A" w:rsidRDefault="00C5063A">
      <w:pPr>
        <w:pStyle w:val="CommentText"/>
      </w:pPr>
      <w:r>
        <w:rPr>
          <w:rStyle w:val="CommentReference"/>
        </w:rPr>
        <w:annotationRef/>
      </w:r>
      <w:r>
        <w:t>LGSC would like to understand traceability for composted soil amendments, including identification of lots after they are delivered on-farm to link them to the associated COA</w:t>
      </w:r>
    </w:p>
  </w:comment>
  <w:comment w:id="40" w:author="Hsu, Bill" w:date="2021-04-22T08:39:00Z" w:initials="HB">
    <w:p w14:paraId="1428E2B6" w14:textId="48820BC9" w:rsidR="00C5063A" w:rsidRDefault="00C5063A">
      <w:pPr>
        <w:pStyle w:val="CommentText"/>
      </w:pPr>
      <w:r>
        <w:rPr>
          <w:rStyle w:val="CommentReference"/>
        </w:rPr>
        <w:annotationRef/>
      </w:r>
      <w:r>
        <w:t>LGSC supports COA’s submitted per established lot on composted soil amendments, based on recommendations from a new sampling proposal referenced above</w:t>
      </w:r>
    </w:p>
  </w:comment>
  <w:comment w:id="41" w:author="Hsu, Bill" w:date="2021-04-26T10:20:00Z" w:initials="HB">
    <w:p w14:paraId="14BDCBE3" w14:textId="6415B98B" w:rsidR="00004376" w:rsidRDefault="00004376">
      <w:pPr>
        <w:pStyle w:val="CommentText"/>
      </w:pPr>
      <w:r>
        <w:rPr>
          <w:rStyle w:val="CommentReference"/>
        </w:rPr>
        <w:annotationRef/>
      </w:r>
      <w:r>
        <w:t>LGSC would like to see a prohibition on direct contact with crops for any soil amendments containing animal manure, even after processing</w:t>
      </w:r>
    </w:p>
  </w:comment>
  <w:comment w:id="42" w:author="Hsu, Bill" w:date="2021-04-21T12:40:00Z" w:initials="HB">
    <w:p w14:paraId="3A3439AF" w14:textId="25375DB1" w:rsidR="00C5063A" w:rsidRDefault="00C5063A">
      <w:pPr>
        <w:pStyle w:val="CommentText"/>
      </w:pPr>
      <w:r>
        <w:rPr>
          <w:rStyle w:val="CommentReference"/>
        </w:rPr>
        <w:annotationRef/>
      </w:r>
      <w:r w:rsidR="00763584">
        <w:t>LGSC would like to see this testing expanded to EHEC</w:t>
      </w:r>
    </w:p>
  </w:comment>
  <w:comment w:id="43" w:author="Hsu, Bill" w:date="2021-04-23T09:59:00Z" w:initials="HB">
    <w:p w14:paraId="6E4A81B9" w14:textId="5D6D75DA" w:rsidR="00763584" w:rsidRDefault="00763584">
      <w:pPr>
        <w:pStyle w:val="CommentText"/>
      </w:pPr>
      <w:r>
        <w:rPr>
          <w:rStyle w:val="CommentReference"/>
        </w:rPr>
        <w:annotationRef/>
      </w:r>
      <w:r>
        <w:t>LGSC would like to see established protocol for what to do if unacceptable results are returned and the inputs need to be further processed</w:t>
      </w:r>
    </w:p>
  </w:comment>
  <w:comment w:id="44" w:author="Hsu, Bill" w:date="2021-04-21T12:42:00Z" w:initials="HB">
    <w:p w14:paraId="3EEBF64A" w14:textId="38F466C2" w:rsidR="00C5063A" w:rsidRDefault="00C5063A">
      <w:pPr>
        <w:pStyle w:val="CommentText"/>
      </w:pPr>
      <w:r>
        <w:rPr>
          <w:rStyle w:val="CommentReference"/>
        </w:rPr>
        <w:annotationRef/>
      </w:r>
      <w:r>
        <w:t>LGSC would like to revisit this sampling plan to determine efficacy.  N=60 is the standard we want to work towards with a defined sample lot size</w:t>
      </w:r>
      <w:r w:rsidR="00C04BBB">
        <w:t xml:space="preserve"> and detail around sampling locations</w:t>
      </w:r>
      <w:r>
        <w:t>.</w:t>
      </w:r>
    </w:p>
  </w:comment>
  <w:comment w:id="45" w:author="Hsu, Bill" w:date="2021-04-22T08:44:00Z" w:initials="HB">
    <w:p w14:paraId="40F78D80" w14:textId="61C5D294" w:rsidR="00C5063A" w:rsidRDefault="00C5063A">
      <w:pPr>
        <w:pStyle w:val="CommentText"/>
      </w:pPr>
      <w:r>
        <w:rPr>
          <w:rStyle w:val="CommentReference"/>
        </w:rPr>
        <w:annotationRef/>
      </w:r>
      <w:r>
        <w:t xml:space="preserve">Even with a documented process, LGSC supports a buffer of at least 7 days prior to harvest (no later than the earliest possible pre-harvest risk assessment).  This is given a sampling program and process validation plan that we have confidence in.  </w:t>
      </w:r>
    </w:p>
  </w:comment>
  <w:comment w:id="46" w:author="Hsu, Bill" w:date="2021-04-21T13:21:00Z" w:initials="HB">
    <w:p w14:paraId="383CE976" w14:textId="1176B3CD" w:rsidR="00C5063A" w:rsidRDefault="00C5063A">
      <w:pPr>
        <w:pStyle w:val="CommentText"/>
      </w:pPr>
      <w:r>
        <w:rPr>
          <w:rStyle w:val="CommentReference"/>
        </w:rPr>
        <w:annotationRef/>
      </w:r>
      <w:r>
        <w:t xml:space="preserve">LGSC would like to explore further the level of data required to be considered a validated process. </w:t>
      </w:r>
    </w:p>
  </w:comment>
  <w:comment w:id="47" w:author="Hsu, Bill" w:date="2021-04-22T08:41:00Z" w:initials="HB">
    <w:p w14:paraId="670E6310" w14:textId="045D1847" w:rsidR="00C5063A" w:rsidRDefault="00C5063A">
      <w:pPr>
        <w:pStyle w:val="CommentText"/>
      </w:pPr>
      <w:r>
        <w:rPr>
          <w:rStyle w:val="CommentReference"/>
        </w:rPr>
        <w:annotationRef/>
      </w:r>
      <w:r>
        <w:t xml:space="preserve">Even with a documented process, LGSC supports a buffer of at least 7 days prior to harvest (no later than the earliest possible pre-harvest risk assessment).  This is given a sampling program and process validation plan that we have confidence in.  </w:t>
      </w:r>
    </w:p>
  </w:comment>
  <w:comment w:id="66" w:author="Hsu, Bill" w:date="2021-04-23T09:34:00Z" w:initials="HB">
    <w:p w14:paraId="176C589D" w14:textId="67880055" w:rsidR="00C04BBB" w:rsidRDefault="00C04BBB">
      <w:pPr>
        <w:pStyle w:val="CommentText"/>
      </w:pPr>
      <w:r>
        <w:rPr>
          <w:rStyle w:val="CommentReference"/>
        </w:rPr>
        <w:annotationRef/>
      </w:r>
      <w:r>
        <w:t>LGSC would like to see a prohibition on direct contact with crops for any non-synthetic crop treatments</w:t>
      </w:r>
      <w:r w:rsidR="00004376">
        <w:t>, even after processing</w:t>
      </w:r>
    </w:p>
  </w:comment>
  <w:comment w:id="67" w:author="Hsu, Bill" w:date="2021-04-21T13:05:00Z" w:initials="HB">
    <w:p w14:paraId="5A6A4D64" w14:textId="30CA935E" w:rsidR="00C5063A" w:rsidRDefault="00C5063A">
      <w:pPr>
        <w:pStyle w:val="CommentText"/>
      </w:pPr>
      <w:r>
        <w:rPr>
          <w:rStyle w:val="CommentReference"/>
        </w:rPr>
        <w:annotationRef/>
      </w:r>
      <w:r w:rsidR="00763584">
        <w:t>LGSC would like to see this testing expanded to EHEC</w:t>
      </w:r>
    </w:p>
  </w:comment>
  <w:comment w:id="68" w:author="Hsu, Bill" w:date="2021-04-23T09:59:00Z" w:initials="HB">
    <w:p w14:paraId="7C294D49" w14:textId="6E148C20" w:rsidR="00763584" w:rsidRDefault="00763584">
      <w:pPr>
        <w:pStyle w:val="CommentText"/>
      </w:pPr>
      <w:r>
        <w:rPr>
          <w:rStyle w:val="CommentReference"/>
        </w:rPr>
        <w:annotationRef/>
      </w:r>
      <w:r>
        <w:t>LGSC would like to see established protocol for what to do if unacceptable results are returned and the inputs need to be further processed</w:t>
      </w:r>
    </w:p>
  </w:comment>
  <w:comment w:id="69" w:author="Hsu, Bill" w:date="2021-04-22T08:45:00Z" w:initials="HB">
    <w:p w14:paraId="736E0D84" w14:textId="50366555" w:rsidR="00C5063A" w:rsidRDefault="00C5063A">
      <w:pPr>
        <w:pStyle w:val="CommentText"/>
      </w:pPr>
      <w:r>
        <w:rPr>
          <w:rStyle w:val="CommentReference"/>
        </w:rPr>
        <w:annotationRef/>
      </w:r>
      <w:r>
        <w:t xml:space="preserve">Even with a documented process, LGSC supports a buffer of at least 7 days prior to harvest (no later than the earliest possible pre-harvest risk assessment).  This is given a sampling program and process validation plan that we have confidence in.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83C4F9A" w15:done="0"/>
  <w15:commentEx w15:paraId="49602DA9" w15:done="0"/>
  <w15:commentEx w15:paraId="463F4AA7" w15:done="0"/>
  <w15:commentEx w15:paraId="12D045FE" w15:done="0"/>
  <w15:commentEx w15:paraId="2AA1F552" w15:done="0"/>
  <w15:commentEx w15:paraId="12BF30DE" w15:done="0"/>
  <w15:commentEx w15:paraId="12B21D96" w15:done="0"/>
  <w15:commentEx w15:paraId="24B23031" w15:done="0"/>
  <w15:commentEx w15:paraId="16C0336A" w15:done="0"/>
  <w15:commentEx w15:paraId="650A9FE9" w15:done="0"/>
  <w15:commentEx w15:paraId="47C3EECF" w15:done="0"/>
  <w15:commentEx w15:paraId="509FA77D" w15:done="0"/>
  <w15:commentEx w15:paraId="6F6184C5" w15:done="0"/>
  <w15:commentEx w15:paraId="7985FCE4" w15:done="0"/>
  <w15:commentEx w15:paraId="1428E2B6" w15:done="0"/>
  <w15:commentEx w15:paraId="14BDCBE3" w15:done="0"/>
  <w15:commentEx w15:paraId="3A3439AF" w15:done="0"/>
  <w15:commentEx w15:paraId="6E4A81B9" w15:done="0"/>
  <w15:commentEx w15:paraId="3EEBF64A" w15:done="0"/>
  <w15:commentEx w15:paraId="40F78D80" w15:done="0"/>
  <w15:commentEx w15:paraId="383CE976" w15:done="0"/>
  <w15:commentEx w15:paraId="670E6310" w15:done="0"/>
  <w15:commentEx w15:paraId="176C589D" w15:done="0"/>
  <w15:commentEx w15:paraId="5A6A4D64" w15:done="0"/>
  <w15:commentEx w15:paraId="7C294D49" w15:done="0"/>
  <w15:commentEx w15:paraId="736E0D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C2179" w16cex:dateUtc="2021-04-22T23:23:00Z"/>
  <w16cex:commentExtensible w16cex:durableId="242C21AA" w16cex:dateUtc="2021-04-22T23:24:00Z"/>
  <w16cex:commentExtensible w16cex:durableId="242BBAAE" w16cex:dateUtc="2021-04-22T16:04:00Z"/>
  <w16cex:commentExtensible w16cex:durableId="242BBC82" w16cex:dateUtc="2021-04-22T16:12:00Z"/>
  <w16cex:commentExtensible w16cex:durableId="242BBCD6" w16cex:dateUtc="2021-04-22T16:13:00Z"/>
  <w16cex:commentExtensible w16cex:durableId="242A9B22" w16cex:dateUtc="2021-04-21T19:37:00Z"/>
  <w16cex:commentExtensible w16cex:durableId="242A9AFA" w16cex:dateUtc="2021-04-21T19:37:00Z"/>
  <w16cex:commentExtensible w16cex:durableId="242D18B7" w16cex:dateUtc="2021-04-23T16:58:00Z"/>
  <w16cex:commentExtensible w16cex:durableId="242BBE31" w16cex:dateUtc="2021-04-22T16:19:00Z"/>
  <w16cex:commentExtensible w16cex:durableId="242BBE55" w16cex:dateUtc="2021-04-22T16:20:00Z"/>
  <w16cex:commentExtensible w16cex:durableId="242AA273" w16cex:dateUtc="2021-04-21T20:09:00Z"/>
  <w16cex:commentExtensible w16cex:durableId="242AA261" w16cex:dateUtc="2021-04-21T20:08:00Z"/>
  <w16cex:commentExtensible w16cex:durableId="242BB48B" w16cex:dateUtc="2021-04-22T15:38:00Z"/>
  <w16cex:commentExtensible w16cex:durableId="242BBF55" w16cex:dateUtc="2021-04-22T16:24:00Z"/>
  <w16cex:commentExtensible w16cex:durableId="242BB4B2" w16cex:dateUtc="2021-04-22T15:39:00Z"/>
  <w16cex:commentExtensible w16cex:durableId="2431128A" w16cex:dateUtc="2021-04-26T17:20:00Z"/>
  <w16cex:commentExtensible w16cex:durableId="242A9BB2" w16cex:dateUtc="2021-04-21T19:40:00Z"/>
  <w16cex:commentExtensible w16cex:durableId="242D18F8" w16cex:dateUtc="2021-04-23T16:59:00Z"/>
  <w16cex:commentExtensible w16cex:durableId="242A9C19" w16cex:dateUtc="2021-04-21T19:42:00Z"/>
  <w16cex:commentExtensible w16cex:durableId="242BB5DF" w16cex:dateUtc="2021-04-22T15:44:00Z"/>
  <w16cex:commentExtensible w16cex:durableId="242AA572" w16cex:dateUtc="2021-04-21T20:21:00Z"/>
  <w16cex:commentExtensible w16cex:durableId="242BB537" w16cex:dateUtc="2021-04-22T15:41:00Z"/>
  <w16cex:commentExtensible w16cex:durableId="242D1311" w16cex:dateUtc="2021-04-23T16:34:00Z"/>
  <w16cex:commentExtensible w16cex:durableId="242AA17F" w16cex:dateUtc="2021-04-21T20:05:00Z"/>
  <w16cex:commentExtensible w16cex:durableId="242D1904" w16cex:dateUtc="2021-04-23T16:59:00Z"/>
  <w16cex:commentExtensible w16cex:durableId="242BB642" w16cex:dateUtc="2021-04-22T15: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83C4F9A" w16cid:durableId="242C2179"/>
  <w16cid:commentId w16cid:paraId="49602DA9" w16cid:durableId="242C21AA"/>
  <w16cid:commentId w16cid:paraId="463F4AA7" w16cid:durableId="242BBAAE"/>
  <w16cid:commentId w16cid:paraId="12D045FE" w16cid:durableId="242BBC82"/>
  <w16cid:commentId w16cid:paraId="2AA1F552" w16cid:durableId="242BBCD6"/>
  <w16cid:commentId w16cid:paraId="12BF30DE" w16cid:durableId="242A9B22"/>
  <w16cid:commentId w16cid:paraId="12B21D96" w16cid:durableId="242A9AFA"/>
  <w16cid:commentId w16cid:paraId="24B23031" w16cid:durableId="242D18B7"/>
  <w16cid:commentId w16cid:paraId="16C0336A" w16cid:durableId="242BBE31"/>
  <w16cid:commentId w16cid:paraId="650A9FE9" w16cid:durableId="242BBE55"/>
  <w16cid:commentId w16cid:paraId="47C3EECF" w16cid:durableId="242AA273"/>
  <w16cid:commentId w16cid:paraId="509FA77D" w16cid:durableId="242AA261"/>
  <w16cid:commentId w16cid:paraId="6F6184C5" w16cid:durableId="242BB48B"/>
  <w16cid:commentId w16cid:paraId="7985FCE4" w16cid:durableId="242BBF55"/>
  <w16cid:commentId w16cid:paraId="1428E2B6" w16cid:durableId="242BB4B2"/>
  <w16cid:commentId w16cid:paraId="14BDCBE3" w16cid:durableId="2431128A"/>
  <w16cid:commentId w16cid:paraId="3A3439AF" w16cid:durableId="242A9BB2"/>
  <w16cid:commentId w16cid:paraId="6E4A81B9" w16cid:durableId="242D18F8"/>
  <w16cid:commentId w16cid:paraId="3EEBF64A" w16cid:durableId="242A9C19"/>
  <w16cid:commentId w16cid:paraId="40F78D80" w16cid:durableId="242BB5DF"/>
  <w16cid:commentId w16cid:paraId="383CE976" w16cid:durableId="242AA572"/>
  <w16cid:commentId w16cid:paraId="670E6310" w16cid:durableId="242BB537"/>
  <w16cid:commentId w16cid:paraId="176C589D" w16cid:durableId="242D1311"/>
  <w16cid:commentId w16cid:paraId="5A6A4D64" w16cid:durableId="242AA17F"/>
  <w16cid:commentId w16cid:paraId="7C294D49" w16cid:durableId="242D1904"/>
  <w16cid:commentId w16cid:paraId="736E0D84" w16cid:durableId="242BB6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6DD685" w14:textId="77777777" w:rsidR="0093570B" w:rsidRDefault="0093570B">
      <w:r>
        <w:separator/>
      </w:r>
    </w:p>
    <w:p w14:paraId="45CB86AE" w14:textId="77777777" w:rsidR="0093570B" w:rsidRDefault="0093570B"/>
    <w:p w14:paraId="2BFA9D4D" w14:textId="77777777" w:rsidR="0093570B" w:rsidRDefault="0093570B"/>
  </w:endnote>
  <w:endnote w:type="continuationSeparator" w:id="0">
    <w:p w14:paraId="3E044BCD" w14:textId="77777777" w:rsidR="0093570B" w:rsidRDefault="0093570B">
      <w:r>
        <w:continuationSeparator/>
      </w:r>
    </w:p>
    <w:p w14:paraId="45DCD0F0" w14:textId="77777777" w:rsidR="0093570B" w:rsidRDefault="0093570B"/>
    <w:p w14:paraId="43485C62" w14:textId="77777777" w:rsidR="0093570B" w:rsidRDefault="0093570B"/>
  </w:endnote>
  <w:endnote w:type="continuationNotice" w:id="1">
    <w:p w14:paraId="6B764125" w14:textId="77777777" w:rsidR="0093570B" w:rsidRDefault="0093570B">
      <w:pPr>
        <w:spacing w:before="0" w:after="0"/>
      </w:pPr>
    </w:p>
    <w:p w14:paraId="32AE2C2B" w14:textId="77777777" w:rsidR="0093570B" w:rsidRDefault="009357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andon Grotesque Medium">
    <w:altName w:val="Calibri"/>
    <w:panose1 w:val="00000000000000000000"/>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ndon Grotesque Light">
    <w:altName w:val="Calibri"/>
    <w:panose1 w:val="00000000000000000000"/>
    <w:charset w:val="00"/>
    <w:family w:val="swiss"/>
    <w:notTrueType/>
    <w:pitch w:val="variable"/>
    <w:sig w:usb0="A00000AF" w:usb1="5000205B"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F48D03" w14:textId="77777777" w:rsidR="0093570B" w:rsidRDefault="0093570B">
      <w:r>
        <w:separator/>
      </w:r>
    </w:p>
    <w:p w14:paraId="06D2AB06" w14:textId="77777777" w:rsidR="0093570B" w:rsidRDefault="0093570B"/>
    <w:p w14:paraId="5AF7AD44" w14:textId="77777777" w:rsidR="0093570B" w:rsidRDefault="0093570B"/>
  </w:footnote>
  <w:footnote w:type="continuationSeparator" w:id="0">
    <w:p w14:paraId="3931B166" w14:textId="77777777" w:rsidR="0093570B" w:rsidRDefault="0093570B">
      <w:r>
        <w:continuationSeparator/>
      </w:r>
    </w:p>
    <w:p w14:paraId="426F7810" w14:textId="77777777" w:rsidR="0093570B" w:rsidRDefault="0093570B"/>
    <w:p w14:paraId="495DC7C4" w14:textId="77777777" w:rsidR="0093570B" w:rsidRDefault="0093570B"/>
  </w:footnote>
  <w:footnote w:type="continuationNotice" w:id="1">
    <w:p w14:paraId="0F02792D" w14:textId="77777777" w:rsidR="0093570B" w:rsidRDefault="0093570B">
      <w:pPr>
        <w:spacing w:before="0" w:after="0"/>
      </w:pPr>
    </w:p>
    <w:p w14:paraId="6CEF7EDF" w14:textId="77777777" w:rsidR="0093570B" w:rsidRDefault="0093570B"/>
  </w:footnote>
  <w:footnote w:id="2">
    <w:p w14:paraId="43363B0A" w14:textId="77777777" w:rsidR="00C5063A" w:rsidRPr="00604D71" w:rsidRDefault="00C5063A" w:rsidP="00D4081F">
      <w:pPr>
        <w:pStyle w:val="FootnoteText"/>
        <w:rPr>
          <w:rFonts w:cs="Calibri"/>
          <w:sz w:val="18"/>
          <w:szCs w:val="18"/>
        </w:rPr>
      </w:pPr>
      <w:r w:rsidRPr="00604D71">
        <w:rPr>
          <w:rStyle w:val="FootnoteReference"/>
          <w:rFonts w:cs="Calibri"/>
          <w:sz w:val="18"/>
          <w:szCs w:val="18"/>
        </w:rPr>
        <w:footnoteRef/>
      </w:r>
      <w:r w:rsidRPr="00604D71">
        <w:rPr>
          <w:rFonts w:cs="Calibri"/>
          <w:sz w:val="18"/>
          <w:szCs w:val="18"/>
        </w:rPr>
        <w:t xml:space="preserve"> CCR Title 14 - Chapter 3.1 - Article 7 - </w:t>
      </w:r>
      <w:r w:rsidRPr="00604D71">
        <w:rPr>
          <w:rStyle w:val="Strong"/>
          <w:rFonts w:cs="Calibri"/>
          <w:b w:val="0"/>
          <w:sz w:val="18"/>
          <w:szCs w:val="18"/>
        </w:rPr>
        <w:t>Section 17868.1</w:t>
      </w:r>
      <w:r w:rsidRPr="00604D71">
        <w:rPr>
          <w:rStyle w:val="Strong"/>
          <w:rFonts w:cs="Calibri"/>
          <w:b w:val="0"/>
          <w:color w:val="1F497D"/>
          <w:sz w:val="18"/>
          <w:szCs w:val="18"/>
          <w:lang w:val="en-US"/>
        </w:rPr>
        <w:t xml:space="preserve"> </w:t>
      </w:r>
      <w:hyperlink r:id="rId1" w:anchor="article7" w:history="1">
        <w:r w:rsidRPr="00604D71">
          <w:rPr>
            <w:rStyle w:val="Hyperlink"/>
            <w:rFonts w:cs="Calibri"/>
            <w:sz w:val="18"/>
            <w:szCs w:val="18"/>
          </w:rPr>
          <w:t>http://www.calrecycle.ca.gov/Laws/Regulations/Title14/ch31a5.htm#article7</w:t>
        </w:r>
      </w:hyperlink>
    </w:p>
    <w:p w14:paraId="1283C900" w14:textId="77777777" w:rsidR="00C5063A" w:rsidRPr="00604D71" w:rsidRDefault="00C5063A" w:rsidP="00D4081F">
      <w:pPr>
        <w:pStyle w:val="FootnoteText"/>
        <w:rPr>
          <w:rFonts w:cs="Calibri"/>
          <w:b/>
          <w:sz w:val="18"/>
          <w:szCs w:val="18"/>
        </w:rPr>
      </w:pPr>
    </w:p>
  </w:footnote>
  <w:footnote w:id="3">
    <w:p w14:paraId="64C2BAB9" w14:textId="77777777" w:rsidR="00C5063A" w:rsidRPr="006027BC" w:rsidRDefault="00C5063A" w:rsidP="00D4081F">
      <w:pPr>
        <w:pStyle w:val="FootnoteText"/>
        <w:rPr>
          <w:lang w:val="en-US"/>
        </w:rPr>
      </w:pPr>
      <w:r w:rsidRPr="00604D71">
        <w:rPr>
          <w:rStyle w:val="FootnoteReference"/>
          <w:rFonts w:cs="Calibri"/>
          <w:b/>
          <w:sz w:val="18"/>
          <w:szCs w:val="18"/>
        </w:rPr>
        <w:footnoteRef/>
      </w:r>
      <w:r w:rsidRPr="00604D71">
        <w:rPr>
          <w:rFonts w:cs="Calibri"/>
          <w:b/>
          <w:sz w:val="18"/>
          <w:szCs w:val="18"/>
        </w:rPr>
        <w:t xml:space="preserve"> </w:t>
      </w:r>
      <w:r w:rsidRPr="00604D71">
        <w:rPr>
          <w:rFonts w:cs="Calibri"/>
          <w:sz w:val="18"/>
          <w:szCs w:val="18"/>
          <w:lang w:val="en-US"/>
        </w:rPr>
        <w:t>See FDA’s Guidance for Industry: Submission of laboratory packages by accredited laboratories (</w:t>
      </w:r>
      <w:hyperlink r:id="rId2" w:history="1">
        <w:r w:rsidRPr="00604D71">
          <w:rPr>
            <w:rStyle w:val="Hyperlink"/>
            <w:rFonts w:cs="Calibri"/>
            <w:sz w:val="18"/>
            <w:szCs w:val="18"/>
            <w:lang w:val="en-US"/>
          </w:rPr>
          <w:t>https://www.fda.gov/RegulatoryInformation/Guidances/ucm125434.htm</w:t>
        </w:r>
      </w:hyperlink>
      <w:r w:rsidRPr="00604D71">
        <w:rPr>
          <w:rFonts w:cs="Calibri"/>
          <w:sz w:val="18"/>
          <w:szCs w:val="18"/>
          <w:lang w:val="en-US"/>
        </w:rPr>
        <w:t>) for information on the process of accreditation.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06847" w14:textId="55F16055" w:rsidR="00C5063A" w:rsidRPr="00E1621B" w:rsidRDefault="00C5063A" w:rsidP="00E1621B">
    <w:pPr>
      <w:pStyle w:val="Header"/>
      <w:jc w:val="center"/>
      <w:rPr>
        <w:b/>
        <w:bCs/>
        <w:i/>
        <w:iCs/>
        <w:color w:val="FF0000"/>
        <w:sz w:val="36"/>
        <w:szCs w:val="32"/>
      </w:rPr>
    </w:pPr>
    <w:r w:rsidRPr="00E1621B">
      <w:rPr>
        <w:b/>
        <w:bCs/>
        <w:i/>
        <w:iCs/>
        <w:color w:val="FF0000"/>
        <w:sz w:val="36"/>
        <w:szCs w:val="32"/>
      </w:rPr>
      <w:t>Working Draft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5860A5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B6014"/>
    <w:multiLevelType w:val="hybridMultilevel"/>
    <w:tmpl w:val="5350BD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D22982"/>
    <w:multiLevelType w:val="hybridMultilevel"/>
    <w:tmpl w:val="34341A4E"/>
    <w:lvl w:ilvl="0" w:tplc="643E3D46">
      <w:start w:val="1"/>
      <w:numFmt w:val="decimal"/>
      <w:lvlText w:val="%1)"/>
      <w:lvlJc w:val="left"/>
      <w:pPr>
        <w:ind w:left="144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F6782E"/>
    <w:multiLevelType w:val="hybridMultilevel"/>
    <w:tmpl w:val="A4C83F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302A47"/>
    <w:multiLevelType w:val="hybridMultilevel"/>
    <w:tmpl w:val="2ADA3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8441F1"/>
    <w:multiLevelType w:val="hybridMultilevel"/>
    <w:tmpl w:val="F19C87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072817"/>
    <w:multiLevelType w:val="hybridMultilevel"/>
    <w:tmpl w:val="42E0163C"/>
    <w:lvl w:ilvl="0" w:tplc="79589868">
      <w:start w:val="1"/>
      <w:numFmt w:val="bullet"/>
      <w:lvlText w:val=""/>
      <w:lvlJc w:val="left"/>
      <w:pPr>
        <w:tabs>
          <w:tab w:val="num" w:pos="144"/>
        </w:tabs>
        <w:ind w:left="144" w:hanging="144"/>
      </w:pPr>
      <w:rPr>
        <w:rFonts w:ascii="Symbol" w:hAnsi="Symbol"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96520D6"/>
    <w:multiLevelType w:val="hybridMultilevel"/>
    <w:tmpl w:val="BFE8B480"/>
    <w:lvl w:ilvl="0" w:tplc="04090001">
      <w:start w:val="1"/>
      <w:numFmt w:val="bullet"/>
      <w:lvlText w:val=""/>
      <w:lvlJc w:val="left"/>
      <w:pPr>
        <w:tabs>
          <w:tab w:val="num" w:pos="1044"/>
        </w:tabs>
        <w:ind w:left="1044" w:hanging="360"/>
      </w:pPr>
      <w:rPr>
        <w:rFonts w:ascii="Symbol" w:hAnsi="Symbol" w:hint="default"/>
      </w:rPr>
    </w:lvl>
    <w:lvl w:ilvl="1" w:tplc="04090003">
      <w:start w:val="1"/>
      <w:numFmt w:val="bullet"/>
      <w:lvlText w:val="o"/>
      <w:lvlJc w:val="left"/>
      <w:pPr>
        <w:tabs>
          <w:tab w:val="num" w:pos="1764"/>
        </w:tabs>
        <w:ind w:left="1764" w:hanging="360"/>
      </w:pPr>
      <w:rPr>
        <w:rFonts w:ascii="Courier New" w:hAnsi="Courier New" w:cs="Courier New" w:hint="default"/>
      </w:rPr>
    </w:lvl>
    <w:lvl w:ilvl="2" w:tplc="04090005">
      <w:start w:val="1"/>
      <w:numFmt w:val="bullet"/>
      <w:lvlText w:val=""/>
      <w:lvlJc w:val="left"/>
      <w:pPr>
        <w:tabs>
          <w:tab w:val="num" w:pos="2484"/>
        </w:tabs>
        <w:ind w:left="2484" w:hanging="360"/>
      </w:pPr>
      <w:rPr>
        <w:rFonts w:ascii="Wingdings" w:hAnsi="Wingdings" w:hint="default"/>
      </w:rPr>
    </w:lvl>
    <w:lvl w:ilvl="3" w:tplc="04090001">
      <w:start w:val="1"/>
      <w:numFmt w:val="bullet"/>
      <w:lvlText w:val=""/>
      <w:lvlJc w:val="left"/>
      <w:pPr>
        <w:tabs>
          <w:tab w:val="num" w:pos="3204"/>
        </w:tabs>
        <w:ind w:left="3204" w:hanging="360"/>
      </w:pPr>
      <w:rPr>
        <w:rFonts w:ascii="Symbol" w:hAnsi="Symbol" w:hint="default"/>
      </w:rPr>
    </w:lvl>
    <w:lvl w:ilvl="4" w:tplc="04090003" w:tentative="1">
      <w:start w:val="1"/>
      <w:numFmt w:val="bullet"/>
      <w:lvlText w:val="o"/>
      <w:lvlJc w:val="left"/>
      <w:pPr>
        <w:tabs>
          <w:tab w:val="num" w:pos="3924"/>
        </w:tabs>
        <w:ind w:left="3924" w:hanging="360"/>
      </w:pPr>
      <w:rPr>
        <w:rFonts w:ascii="Courier New" w:hAnsi="Courier New" w:cs="Courier New" w:hint="default"/>
      </w:rPr>
    </w:lvl>
    <w:lvl w:ilvl="5" w:tplc="04090005" w:tentative="1">
      <w:start w:val="1"/>
      <w:numFmt w:val="bullet"/>
      <w:lvlText w:val=""/>
      <w:lvlJc w:val="left"/>
      <w:pPr>
        <w:tabs>
          <w:tab w:val="num" w:pos="4644"/>
        </w:tabs>
        <w:ind w:left="4644" w:hanging="360"/>
      </w:pPr>
      <w:rPr>
        <w:rFonts w:ascii="Wingdings" w:hAnsi="Wingdings" w:hint="default"/>
      </w:rPr>
    </w:lvl>
    <w:lvl w:ilvl="6" w:tplc="04090001" w:tentative="1">
      <w:start w:val="1"/>
      <w:numFmt w:val="bullet"/>
      <w:lvlText w:val=""/>
      <w:lvlJc w:val="left"/>
      <w:pPr>
        <w:tabs>
          <w:tab w:val="num" w:pos="5364"/>
        </w:tabs>
        <w:ind w:left="5364" w:hanging="360"/>
      </w:pPr>
      <w:rPr>
        <w:rFonts w:ascii="Symbol" w:hAnsi="Symbol" w:hint="default"/>
      </w:rPr>
    </w:lvl>
    <w:lvl w:ilvl="7" w:tplc="04090003" w:tentative="1">
      <w:start w:val="1"/>
      <w:numFmt w:val="bullet"/>
      <w:lvlText w:val="o"/>
      <w:lvlJc w:val="left"/>
      <w:pPr>
        <w:tabs>
          <w:tab w:val="num" w:pos="6084"/>
        </w:tabs>
        <w:ind w:left="6084" w:hanging="360"/>
      </w:pPr>
      <w:rPr>
        <w:rFonts w:ascii="Courier New" w:hAnsi="Courier New" w:cs="Courier New" w:hint="default"/>
      </w:rPr>
    </w:lvl>
    <w:lvl w:ilvl="8" w:tplc="04090005" w:tentative="1">
      <w:start w:val="1"/>
      <w:numFmt w:val="bullet"/>
      <w:lvlText w:val=""/>
      <w:lvlJc w:val="left"/>
      <w:pPr>
        <w:tabs>
          <w:tab w:val="num" w:pos="6804"/>
        </w:tabs>
        <w:ind w:left="6804" w:hanging="360"/>
      </w:pPr>
      <w:rPr>
        <w:rFonts w:ascii="Wingdings" w:hAnsi="Wingdings" w:hint="default"/>
      </w:rPr>
    </w:lvl>
  </w:abstractNum>
  <w:abstractNum w:abstractNumId="8" w15:restartNumberingAfterBreak="0">
    <w:nsid w:val="0A0804E6"/>
    <w:multiLevelType w:val="hybridMultilevel"/>
    <w:tmpl w:val="3B126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7150D8"/>
    <w:multiLevelType w:val="hybridMultilevel"/>
    <w:tmpl w:val="49B061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B5333A9"/>
    <w:multiLevelType w:val="hybridMultilevel"/>
    <w:tmpl w:val="4FB2E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BE769A"/>
    <w:multiLevelType w:val="hybridMultilevel"/>
    <w:tmpl w:val="66B0C70A"/>
    <w:lvl w:ilvl="0" w:tplc="04090003">
      <w:start w:val="1"/>
      <w:numFmt w:val="bullet"/>
      <w:lvlText w:val="o"/>
      <w:lvlJc w:val="left"/>
      <w:pPr>
        <w:ind w:left="1110" w:hanging="360"/>
      </w:pPr>
      <w:rPr>
        <w:rFonts w:ascii="Courier New" w:hAnsi="Courier New" w:cs="Courier New"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cs="Wingdings" w:hint="default"/>
      </w:rPr>
    </w:lvl>
    <w:lvl w:ilvl="3" w:tplc="04090001" w:tentative="1">
      <w:start w:val="1"/>
      <w:numFmt w:val="bullet"/>
      <w:lvlText w:val=""/>
      <w:lvlJc w:val="left"/>
      <w:pPr>
        <w:ind w:left="3270" w:hanging="360"/>
      </w:pPr>
      <w:rPr>
        <w:rFonts w:ascii="Symbol" w:hAnsi="Symbol" w:cs="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cs="Wingdings" w:hint="default"/>
      </w:rPr>
    </w:lvl>
    <w:lvl w:ilvl="6" w:tplc="04090001" w:tentative="1">
      <w:start w:val="1"/>
      <w:numFmt w:val="bullet"/>
      <w:lvlText w:val=""/>
      <w:lvlJc w:val="left"/>
      <w:pPr>
        <w:ind w:left="5430" w:hanging="360"/>
      </w:pPr>
      <w:rPr>
        <w:rFonts w:ascii="Symbol" w:hAnsi="Symbol" w:cs="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cs="Wingdings" w:hint="default"/>
      </w:rPr>
    </w:lvl>
  </w:abstractNum>
  <w:abstractNum w:abstractNumId="12" w15:restartNumberingAfterBreak="0">
    <w:nsid w:val="0E494194"/>
    <w:multiLevelType w:val="hybridMultilevel"/>
    <w:tmpl w:val="3D72C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5A4602"/>
    <w:multiLevelType w:val="hybridMultilevel"/>
    <w:tmpl w:val="D96C9DFE"/>
    <w:lvl w:ilvl="0" w:tplc="0ED07CBE">
      <w:start w:val="1"/>
      <w:numFmt w:val="bullet"/>
      <w:lvlText w:val=""/>
      <w:lvlJc w:val="left"/>
      <w:pPr>
        <w:tabs>
          <w:tab w:val="num" w:pos="1800"/>
        </w:tabs>
        <w:ind w:left="1800" w:hanging="360"/>
      </w:pPr>
      <w:rPr>
        <w:rFonts w:ascii="Symbol" w:hAnsi="Symbol" w:hint="default"/>
        <w:color w:val="auto"/>
      </w:rPr>
    </w:lvl>
    <w:lvl w:ilvl="1" w:tplc="EFA2C242">
      <w:start w:val="1"/>
      <w:numFmt w:val="bullet"/>
      <w:lvlText w:val=""/>
      <w:lvlJc w:val="left"/>
      <w:pPr>
        <w:tabs>
          <w:tab w:val="num" w:pos="1440"/>
        </w:tabs>
        <w:ind w:left="1440" w:hanging="360"/>
      </w:pPr>
      <w:rPr>
        <w:rFonts w:ascii="Symbol" w:hAnsi="Symbol" w:hint="default"/>
        <w:caps w:val="0"/>
        <w:strike w:val="0"/>
        <w:dstrike w:val="0"/>
        <w:vanish w:val="0"/>
        <w:color w:val="auto"/>
        <w:sz w:val="22"/>
        <w:vertAlign w:val="baseline"/>
      </w:rPr>
    </w:lvl>
    <w:lvl w:ilvl="2" w:tplc="E53E26B2">
      <w:start w:val="1"/>
      <w:numFmt w:val="bullet"/>
      <w:lvlText w:val="o"/>
      <w:lvlJc w:val="left"/>
      <w:pPr>
        <w:tabs>
          <w:tab w:val="num" w:pos="2160"/>
        </w:tabs>
        <w:ind w:left="2160" w:hanging="360"/>
      </w:pPr>
      <w:rPr>
        <w:rFonts w:ascii="Courier New" w:hAnsi="Courier New" w:hint="default"/>
        <w:color w:val="auto"/>
        <w:sz w:val="22"/>
      </w:rPr>
    </w:lvl>
    <w:lvl w:ilvl="3" w:tplc="04090005">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BF4942"/>
    <w:multiLevelType w:val="hybridMultilevel"/>
    <w:tmpl w:val="8F94C0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01D608F"/>
    <w:multiLevelType w:val="hybridMultilevel"/>
    <w:tmpl w:val="4BD22A02"/>
    <w:lvl w:ilvl="0" w:tplc="04090003">
      <w:start w:val="1"/>
      <w:numFmt w:val="bullet"/>
      <w:lvlText w:val="o"/>
      <w:lvlJc w:val="left"/>
      <w:pPr>
        <w:tabs>
          <w:tab w:val="num" w:pos="1044"/>
        </w:tabs>
        <w:ind w:left="1044" w:hanging="360"/>
      </w:pPr>
      <w:rPr>
        <w:rFonts w:ascii="Courier New" w:hAnsi="Courier New" w:cs="Courier New" w:hint="default"/>
      </w:rPr>
    </w:lvl>
    <w:lvl w:ilvl="1" w:tplc="04090003">
      <w:start w:val="1"/>
      <w:numFmt w:val="bullet"/>
      <w:lvlText w:val="o"/>
      <w:lvlJc w:val="left"/>
      <w:pPr>
        <w:tabs>
          <w:tab w:val="num" w:pos="1764"/>
        </w:tabs>
        <w:ind w:left="1764" w:hanging="360"/>
      </w:pPr>
      <w:rPr>
        <w:rFonts w:ascii="Courier New" w:hAnsi="Courier New" w:cs="Courier New" w:hint="default"/>
      </w:rPr>
    </w:lvl>
    <w:lvl w:ilvl="2" w:tplc="04090005">
      <w:start w:val="1"/>
      <w:numFmt w:val="bullet"/>
      <w:lvlText w:val=""/>
      <w:lvlJc w:val="left"/>
      <w:pPr>
        <w:tabs>
          <w:tab w:val="num" w:pos="2484"/>
        </w:tabs>
        <w:ind w:left="2484" w:hanging="360"/>
      </w:pPr>
      <w:rPr>
        <w:rFonts w:ascii="Wingdings" w:hAnsi="Wingdings" w:hint="default"/>
      </w:rPr>
    </w:lvl>
    <w:lvl w:ilvl="3" w:tplc="04090001">
      <w:start w:val="1"/>
      <w:numFmt w:val="bullet"/>
      <w:lvlText w:val=""/>
      <w:lvlJc w:val="left"/>
      <w:pPr>
        <w:tabs>
          <w:tab w:val="num" w:pos="3204"/>
        </w:tabs>
        <w:ind w:left="3204" w:hanging="360"/>
      </w:pPr>
      <w:rPr>
        <w:rFonts w:ascii="Symbol" w:hAnsi="Symbol" w:hint="default"/>
      </w:rPr>
    </w:lvl>
    <w:lvl w:ilvl="4" w:tplc="04090003" w:tentative="1">
      <w:start w:val="1"/>
      <w:numFmt w:val="bullet"/>
      <w:lvlText w:val="o"/>
      <w:lvlJc w:val="left"/>
      <w:pPr>
        <w:tabs>
          <w:tab w:val="num" w:pos="3924"/>
        </w:tabs>
        <w:ind w:left="3924" w:hanging="360"/>
      </w:pPr>
      <w:rPr>
        <w:rFonts w:ascii="Courier New" w:hAnsi="Courier New" w:cs="Courier New" w:hint="default"/>
      </w:rPr>
    </w:lvl>
    <w:lvl w:ilvl="5" w:tplc="04090005" w:tentative="1">
      <w:start w:val="1"/>
      <w:numFmt w:val="bullet"/>
      <w:lvlText w:val=""/>
      <w:lvlJc w:val="left"/>
      <w:pPr>
        <w:tabs>
          <w:tab w:val="num" w:pos="4644"/>
        </w:tabs>
        <w:ind w:left="4644" w:hanging="360"/>
      </w:pPr>
      <w:rPr>
        <w:rFonts w:ascii="Wingdings" w:hAnsi="Wingdings" w:hint="default"/>
      </w:rPr>
    </w:lvl>
    <w:lvl w:ilvl="6" w:tplc="04090001" w:tentative="1">
      <w:start w:val="1"/>
      <w:numFmt w:val="bullet"/>
      <w:lvlText w:val=""/>
      <w:lvlJc w:val="left"/>
      <w:pPr>
        <w:tabs>
          <w:tab w:val="num" w:pos="5364"/>
        </w:tabs>
        <w:ind w:left="5364" w:hanging="360"/>
      </w:pPr>
      <w:rPr>
        <w:rFonts w:ascii="Symbol" w:hAnsi="Symbol" w:hint="default"/>
      </w:rPr>
    </w:lvl>
    <w:lvl w:ilvl="7" w:tplc="04090003" w:tentative="1">
      <w:start w:val="1"/>
      <w:numFmt w:val="bullet"/>
      <w:lvlText w:val="o"/>
      <w:lvlJc w:val="left"/>
      <w:pPr>
        <w:tabs>
          <w:tab w:val="num" w:pos="6084"/>
        </w:tabs>
        <w:ind w:left="6084" w:hanging="360"/>
      </w:pPr>
      <w:rPr>
        <w:rFonts w:ascii="Courier New" w:hAnsi="Courier New" w:cs="Courier New" w:hint="default"/>
      </w:rPr>
    </w:lvl>
    <w:lvl w:ilvl="8" w:tplc="04090005" w:tentative="1">
      <w:start w:val="1"/>
      <w:numFmt w:val="bullet"/>
      <w:lvlText w:val=""/>
      <w:lvlJc w:val="left"/>
      <w:pPr>
        <w:tabs>
          <w:tab w:val="num" w:pos="6804"/>
        </w:tabs>
        <w:ind w:left="6804" w:hanging="360"/>
      </w:pPr>
      <w:rPr>
        <w:rFonts w:ascii="Wingdings" w:hAnsi="Wingdings" w:hint="default"/>
      </w:rPr>
    </w:lvl>
  </w:abstractNum>
  <w:abstractNum w:abstractNumId="16" w15:restartNumberingAfterBreak="0">
    <w:nsid w:val="116D29B2"/>
    <w:multiLevelType w:val="hybridMultilevel"/>
    <w:tmpl w:val="B19886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33B03D3"/>
    <w:multiLevelType w:val="hybridMultilevel"/>
    <w:tmpl w:val="ED160C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48B516D"/>
    <w:multiLevelType w:val="hybridMultilevel"/>
    <w:tmpl w:val="30769EEA"/>
    <w:lvl w:ilvl="0" w:tplc="0ED07CBE">
      <w:start w:val="1"/>
      <w:numFmt w:val="bullet"/>
      <w:lvlText w:val=""/>
      <w:lvlJc w:val="left"/>
      <w:pPr>
        <w:tabs>
          <w:tab w:val="num" w:pos="1800"/>
        </w:tabs>
        <w:ind w:left="1800" w:hanging="360"/>
      </w:pPr>
      <w:rPr>
        <w:rFonts w:ascii="Symbol" w:hAnsi="Symbol" w:hint="default"/>
        <w:color w:val="auto"/>
      </w:rPr>
    </w:lvl>
    <w:lvl w:ilvl="1" w:tplc="E53E26B2">
      <w:start w:val="1"/>
      <w:numFmt w:val="bullet"/>
      <w:lvlText w:val="o"/>
      <w:lvlJc w:val="left"/>
      <w:pPr>
        <w:tabs>
          <w:tab w:val="num" w:pos="1440"/>
        </w:tabs>
        <w:ind w:left="1440" w:hanging="360"/>
      </w:pPr>
      <w:rPr>
        <w:rFonts w:ascii="Courier New" w:hAnsi="Courier New" w:hint="default"/>
        <w:color w:val="auto"/>
        <w:sz w:val="22"/>
      </w:rPr>
    </w:lvl>
    <w:lvl w:ilvl="2" w:tplc="04090005">
      <w:start w:val="1"/>
      <w:numFmt w:val="bullet"/>
      <w:lvlText w:val=""/>
      <w:lvlJc w:val="left"/>
      <w:pPr>
        <w:tabs>
          <w:tab w:val="num" w:pos="2160"/>
        </w:tabs>
        <w:ind w:left="2160" w:hanging="360"/>
      </w:pPr>
      <w:rPr>
        <w:rFonts w:ascii="Wingdings" w:hAnsi="Wingdings" w:hint="default"/>
        <w:color w:val="auto"/>
        <w:sz w:val="22"/>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6014C67"/>
    <w:multiLevelType w:val="hybridMultilevel"/>
    <w:tmpl w:val="926CD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EB7386"/>
    <w:multiLevelType w:val="hybridMultilevel"/>
    <w:tmpl w:val="5ACCB28A"/>
    <w:lvl w:ilvl="0" w:tplc="31B0BD80">
      <w:start w:val="1"/>
      <w:numFmt w:val="bullet"/>
      <w:lvlText w:val=""/>
      <w:lvlJc w:val="left"/>
      <w:pPr>
        <w:tabs>
          <w:tab w:val="num" w:pos="144"/>
        </w:tabs>
        <w:ind w:left="144" w:hanging="144"/>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1890103A"/>
    <w:multiLevelType w:val="hybridMultilevel"/>
    <w:tmpl w:val="765077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C1F0223"/>
    <w:multiLevelType w:val="hybridMultilevel"/>
    <w:tmpl w:val="64E4E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CD844EB"/>
    <w:multiLevelType w:val="hybridMultilevel"/>
    <w:tmpl w:val="F22AFBFA"/>
    <w:lvl w:ilvl="0" w:tplc="30BACD1E">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1CFB76A8"/>
    <w:multiLevelType w:val="hybridMultilevel"/>
    <w:tmpl w:val="D2C095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D631CA7"/>
    <w:multiLevelType w:val="hybridMultilevel"/>
    <w:tmpl w:val="D1D43D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D6A268E"/>
    <w:multiLevelType w:val="hybridMultilevel"/>
    <w:tmpl w:val="C2A23198"/>
    <w:lvl w:ilvl="0" w:tplc="0ED07CBE">
      <w:start w:val="1"/>
      <w:numFmt w:val="bullet"/>
      <w:lvlText w:val=""/>
      <w:lvlJc w:val="left"/>
      <w:pPr>
        <w:tabs>
          <w:tab w:val="num" w:pos="1800"/>
        </w:tabs>
        <w:ind w:left="180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0C55878"/>
    <w:multiLevelType w:val="hybridMultilevel"/>
    <w:tmpl w:val="A28C6D68"/>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28" w15:restartNumberingAfterBreak="0">
    <w:nsid w:val="216F4ED4"/>
    <w:multiLevelType w:val="hybridMultilevel"/>
    <w:tmpl w:val="D7A6B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1725DA8"/>
    <w:multiLevelType w:val="hybridMultilevel"/>
    <w:tmpl w:val="90A0D858"/>
    <w:lvl w:ilvl="0" w:tplc="0ED07CBE">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3024B10"/>
    <w:multiLevelType w:val="hybridMultilevel"/>
    <w:tmpl w:val="E0B897F4"/>
    <w:lvl w:ilvl="0" w:tplc="1B90ABE6">
      <w:start w:val="1"/>
      <w:numFmt w:val="bullet"/>
      <w:lvlText w:val=""/>
      <w:lvlJc w:val="left"/>
      <w:pPr>
        <w:tabs>
          <w:tab w:val="num" w:pos="144"/>
        </w:tabs>
        <w:ind w:left="144" w:hanging="144"/>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230659A6"/>
    <w:multiLevelType w:val="hybridMultilevel"/>
    <w:tmpl w:val="EEEC7E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24CF596D"/>
    <w:multiLevelType w:val="hybridMultilevel"/>
    <w:tmpl w:val="ED1C06C2"/>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571125F"/>
    <w:multiLevelType w:val="hybridMultilevel"/>
    <w:tmpl w:val="A4501E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57E7AF3"/>
    <w:multiLevelType w:val="hybridMultilevel"/>
    <w:tmpl w:val="3260DA68"/>
    <w:lvl w:ilvl="0" w:tplc="0ED07CB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5" w15:restartNumberingAfterBreak="0">
    <w:nsid w:val="282C6538"/>
    <w:multiLevelType w:val="hybridMultilevel"/>
    <w:tmpl w:val="C65E77F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36" w15:restartNumberingAfterBreak="0">
    <w:nsid w:val="285E51E2"/>
    <w:multiLevelType w:val="multilevel"/>
    <w:tmpl w:val="9E360EBE"/>
    <w:styleLink w:val="111111"/>
    <w:lvl w:ilvl="0">
      <w:start w:val="1"/>
      <w:numFmt w:val="decimal"/>
      <w:pStyle w:val="Heading1"/>
      <w:lvlText w:val="%1."/>
      <w:lvlJc w:val="left"/>
      <w:pPr>
        <w:tabs>
          <w:tab w:val="num" w:pos="810"/>
        </w:tabs>
        <w:ind w:left="45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37" w15:restartNumberingAfterBreak="0">
    <w:nsid w:val="293B7FCA"/>
    <w:multiLevelType w:val="multilevel"/>
    <w:tmpl w:val="87626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9D51AA8"/>
    <w:multiLevelType w:val="hybridMultilevel"/>
    <w:tmpl w:val="851AA2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2A165486"/>
    <w:multiLevelType w:val="hybridMultilevel"/>
    <w:tmpl w:val="AB7A0920"/>
    <w:lvl w:ilvl="0" w:tplc="7958986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AFF30CF"/>
    <w:multiLevelType w:val="hybridMultilevel"/>
    <w:tmpl w:val="E53812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C0500A7"/>
    <w:multiLevelType w:val="hybridMultilevel"/>
    <w:tmpl w:val="766CA2C4"/>
    <w:lvl w:ilvl="0" w:tplc="04090003">
      <w:start w:val="1"/>
      <w:numFmt w:val="bullet"/>
      <w:lvlText w:val="o"/>
      <w:lvlJc w:val="left"/>
      <w:pPr>
        <w:tabs>
          <w:tab w:val="num" w:pos="1044"/>
        </w:tabs>
        <w:ind w:left="1044" w:hanging="360"/>
      </w:pPr>
      <w:rPr>
        <w:rFonts w:ascii="Courier New" w:hAnsi="Courier New" w:cs="Courier New" w:hint="default"/>
      </w:rPr>
    </w:lvl>
    <w:lvl w:ilvl="1" w:tplc="04090003">
      <w:start w:val="1"/>
      <w:numFmt w:val="bullet"/>
      <w:lvlText w:val="o"/>
      <w:lvlJc w:val="left"/>
      <w:pPr>
        <w:tabs>
          <w:tab w:val="num" w:pos="1764"/>
        </w:tabs>
        <w:ind w:left="1764" w:hanging="360"/>
      </w:pPr>
      <w:rPr>
        <w:rFonts w:ascii="Courier New" w:hAnsi="Courier New" w:cs="Courier New" w:hint="default"/>
      </w:rPr>
    </w:lvl>
    <w:lvl w:ilvl="2" w:tplc="04090005">
      <w:start w:val="1"/>
      <w:numFmt w:val="bullet"/>
      <w:lvlText w:val=""/>
      <w:lvlJc w:val="left"/>
      <w:pPr>
        <w:tabs>
          <w:tab w:val="num" w:pos="2484"/>
        </w:tabs>
        <w:ind w:left="2484" w:hanging="360"/>
      </w:pPr>
      <w:rPr>
        <w:rFonts w:ascii="Wingdings" w:hAnsi="Wingdings" w:hint="default"/>
      </w:rPr>
    </w:lvl>
    <w:lvl w:ilvl="3" w:tplc="04090001">
      <w:start w:val="1"/>
      <w:numFmt w:val="bullet"/>
      <w:lvlText w:val=""/>
      <w:lvlJc w:val="left"/>
      <w:pPr>
        <w:tabs>
          <w:tab w:val="num" w:pos="3204"/>
        </w:tabs>
        <w:ind w:left="3204" w:hanging="360"/>
      </w:pPr>
      <w:rPr>
        <w:rFonts w:ascii="Symbol" w:hAnsi="Symbol" w:hint="default"/>
      </w:rPr>
    </w:lvl>
    <w:lvl w:ilvl="4" w:tplc="04090003" w:tentative="1">
      <w:start w:val="1"/>
      <w:numFmt w:val="bullet"/>
      <w:lvlText w:val="o"/>
      <w:lvlJc w:val="left"/>
      <w:pPr>
        <w:tabs>
          <w:tab w:val="num" w:pos="3924"/>
        </w:tabs>
        <w:ind w:left="3924" w:hanging="360"/>
      </w:pPr>
      <w:rPr>
        <w:rFonts w:ascii="Courier New" w:hAnsi="Courier New" w:cs="Courier New" w:hint="default"/>
      </w:rPr>
    </w:lvl>
    <w:lvl w:ilvl="5" w:tplc="04090005" w:tentative="1">
      <w:start w:val="1"/>
      <w:numFmt w:val="bullet"/>
      <w:lvlText w:val=""/>
      <w:lvlJc w:val="left"/>
      <w:pPr>
        <w:tabs>
          <w:tab w:val="num" w:pos="4644"/>
        </w:tabs>
        <w:ind w:left="4644" w:hanging="360"/>
      </w:pPr>
      <w:rPr>
        <w:rFonts w:ascii="Wingdings" w:hAnsi="Wingdings" w:hint="default"/>
      </w:rPr>
    </w:lvl>
    <w:lvl w:ilvl="6" w:tplc="04090001" w:tentative="1">
      <w:start w:val="1"/>
      <w:numFmt w:val="bullet"/>
      <w:lvlText w:val=""/>
      <w:lvlJc w:val="left"/>
      <w:pPr>
        <w:tabs>
          <w:tab w:val="num" w:pos="5364"/>
        </w:tabs>
        <w:ind w:left="5364" w:hanging="360"/>
      </w:pPr>
      <w:rPr>
        <w:rFonts w:ascii="Symbol" w:hAnsi="Symbol" w:hint="default"/>
      </w:rPr>
    </w:lvl>
    <w:lvl w:ilvl="7" w:tplc="04090003" w:tentative="1">
      <w:start w:val="1"/>
      <w:numFmt w:val="bullet"/>
      <w:lvlText w:val="o"/>
      <w:lvlJc w:val="left"/>
      <w:pPr>
        <w:tabs>
          <w:tab w:val="num" w:pos="6084"/>
        </w:tabs>
        <w:ind w:left="6084" w:hanging="360"/>
      </w:pPr>
      <w:rPr>
        <w:rFonts w:ascii="Courier New" w:hAnsi="Courier New" w:cs="Courier New" w:hint="default"/>
      </w:rPr>
    </w:lvl>
    <w:lvl w:ilvl="8" w:tplc="04090005" w:tentative="1">
      <w:start w:val="1"/>
      <w:numFmt w:val="bullet"/>
      <w:lvlText w:val=""/>
      <w:lvlJc w:val="left"/>
      <w:pPr>
        <w:tabs>
          <w:tab w:val="num" w:pos="6804"/>
        </w:tabs>
        <w:ind w:left="6804" w:hanging="360"/>
      </w:pPr>
      <w:rPr>
        <w:rFonts w:ascii="Wingdings" w:hAnsi="Wingdings" w:hint="default"/>
      </w:rPr>
    </w:lvl>
  </w:abstractNum>
  <w:abstractNum w:abstractNumId="42" w15:restartNumberingAfterBreak="0">
    <w:nsid w:val="2C7123AB"/>
    <w:multiLevelType w:val="hybridMultilevel"/>
    <w:tmpl w:val="A1C6D5E4"/>
    <w:lvl w:ilvl="0" w:tplc="04090017">
      <w:start w:val="1"/>
      <w:numFmt w:val="lowerLetter"/>
      <w:lvlText w:val="%1)"/>
      <w:lvlJc w:val="left"/>
      <w:pPr>
        <w:ind w:left="1440" w:hanging="360"/>
      </w:pPr>
    </w:lvl>
    <w:lvl w:ilvl="1" w:tplc="2B0CC464">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2EDB320A"/>
    <w:multiLevelType w:val="hybridMultilevel"/>
    <w:tmpl w:val="EBA2565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F661546"/>
    <w:multiLevelType w:val="hybridMultilevel"/>
    <w:tmpl w:val="C7D8334E"/>
    <w:lvl w:ilvl="0" w:tplc="04090001">
      <w:start w:val="1"/>
      <w:numFmt w:val="bullet"/>
      <w:lvlText w:val=""/>
      <w:lvlJc w:val="left"/>
      <w:pPr>
        <w:ind w:left="1440" w:hanging="360"/>
      </w:pPr>
      <w:rPr>
        <w:rFonts w:ascii="Symbol" w:hAnsi="Symbol" w:hint="default"/>
      </w:rPr>
    </w:lvl>
    <w:lvl w:ilvl="1" w:tplc="2B0CC464">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30A9082D"/>
    <w:multiLevelType w:val="hybridMultilevel"/>
    <w:tmpl w:val="9E4E81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0B9782C"/>
    <w:multiLevelType w:val="hybridMultilevel"/>
    <w:tmpl w:val="3E827B3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30DD5CA5"/>
    <w:multiLevelType w:val="hybridMultilevel"/>
    <w:tmpl w:val="FBD48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20B07E4"/>
    <w:multiLevelType w:val="hybridMultilevel"/>
    <w:tmpl w:val="ED1AC7B8"/>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49" w15:restartNumberingAfterBreak="0">
    <w:nsid w:val="33A32261"/>
    <w:multiLevelType w:val="hybridMultilevel"/>
    <w:tmpl w:val="2794E348"/>
    <w:lvl w:ilvl="0" w:tplc="0ED07CBE">
      <w:start w:val="1"/>
      <w:numFmt w:val="bullet"/>
      <w:lvlText w:val=""/>
      <w:lvlJc w:val="left"/>
      <w:pPr>
        <w:tabs>
          <w:tab w:val="num" w:pos="1800"/>
        </w:tabs>
        <w:ind w:left="1800" w:hanging="360"/>
      </w:pPr>
      <w:rPr>
        <w:rFonts w:ascii="Symbol" w:hAnsi="Symbol" w:hint="default"/>
        <w:color w:val="auto"/>
      </w:rPr>
    </w:lvl>
    <w:lvl w:ilvl="1" w:tplc="E53E26B2">
      <w:start w:val="1"/>
      <w:numFmt w:val="bullet"/>
      <w:lvlText w:val="o"/>
      <w:lvlJc w:val="left"/>
      <w:pPr>
        <w:tabs>
          <w:tab w:val="num" w:pos="1440"/>
        </w:tabs>
        <w:ind w:left="1440" w:hanging="360"/>
      </w:pPr>
      <w:rPr>
        <w:rFonts w:ascii="Courier New" w:hAnsi="Courier New" w:hint="default"/>
        <w:color w:val="auto"/>
        <w:sz w:val="22"/>
      </w:rPr>
    </w:lvl>
    <w:lvl w:ilvl="2" w:tplc="04090005">
      <w:start w:val="1"/>
      <w:numFmt w:val="bullet"/>
      <w:lvlText w:val=""/>
      <w:lvlJc w:val="left"/>
      <w:pPr>
        <w:tabs>
          <w:tab w:val="num" w:pos="2160"/>
        </w:tabs>
        <w:ind w:left="2160" w:hanging="360"/>
      </w:pPr>
      <w:rPr>
        <w:rFonts w:ascii="Wingdings" w:hAnsi="Wingdings" w:hint="default"/>
        <w:color w:val="auto"/>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4FC5ACE"/>
    <w:multiLevelType w:val="hybridMultilevel"/>
    <w:tmpl w:val="C5A4B87E"/>
    <w:lvl w:ilvl="0" w:tplc="0ED07CBE">
      <w:start w:val="1"/>
      <w:numFmt w:val="bullet"/>
      <w:lvlText w:val=""/>
      <w:lvlJc w:val="left"/>
      <w:pPr>
        <w:tabs>
          <w:tab w:val="num" w:pos="2854"/>
        </w:tabs>
        <w:ind w:left="2854" w:hanging="360"/>
      </w:pPr>
      <w:rPr>
        <w:rFonts w:ascii="Symbol" w:hAnsi="Symbol" w:hint="default"/>
        <w:color w:val="auto"/>
      </w:rPr>
    </w:lvl>
    <w:lvl w:ilvl="1" w:tplc="04090003">
      <w:start w:val="1"/>
      <w:numFmt w:val="bullet"/>
      <w:lvlText w:val="o"/>
      <w:lvlJc w:val="left"/>
      <w:pPr>
        <w:tabs>
          <w:tab w:val="num" w:pos="2494"/>
        </w:tabs>
        <w:ind w:left="2494" w:hanging="360"/>
      </w:pPr>
      <w:rPr>
        <w:rFonts w:ascii="Courier New" w:hAnsi="Courier New" w:cs="Courier New" w:hint="default"/>
      </w:rPr>
    </w:lvl>
    <w:lvl w:ilvl="2" w:tplc="04090005">
      <w:start w:val="1"/>
      <w:numFmt w:val="bullet"/>
      <w:lvlText w:val=""/>
      <w:lvlJc w:val="left"/>
      <w:pPr>
        <w:tabs>
          <w:tab w:val="num" w:pos="3214"/>
        </w:tabs>
        <w:ind w:left="3214" w:hanging="360"/>
      </w:pPr>
      <w:rPr>
        <w:rFonts w:ascii="Wingdings" w:hAnsi="Wingdings" w:hint="default"/>
      </w:rPr>
    </w:lvl>
    <w:lvl w:ilvl="3" w:tplc="04090001">
      <w:start w:val="1"/>
      <w:numFmt w:val="bullet"/>
      <w:lvlText w:val=""/>
      <w:lvlJc w:val="left"/>
      <w:pPr>
        <w:tabs>
          <w:tab w:val="num" w:pos="3934"/>
        </w:tabs>
        <w:ind w:left="3934" w:hanging="360"/>
      </w:pPr>
      <w:rPr>
        <w:rFonts w:ascii="Symbol" w:hAnsi="Symbol" w:hint="default"/>
      </w:rPr>
    </w:lvl>
    <w:lvl w:ilvl="4" w:tplc="04090003">
      <w:start w:val="1"/>
      <w:numFmt w:val="bullet"/>
      <w:lvlText w:val="o"/>
      <w:lvlJc w:val="left"/>
      <w:pPr>
        <w:tabs>
          <w:tab w:val="num" w:pos="4654"/>
        </w:tabs>
        <w:ind w:left="4654" w:hanging="360"/>
      </w:pPr>
      <w:rPr>
        <w:rFonts w:ascii="Courier New" w:hAnsi="Courier New" w:cs="Courier New" w:hint="default"/>
      </w:rPr>
    </w:lvl>
    <w:lvl w:ilvl="5" w:tplc="04090005">
      <w:start w:val="1"/>
      <w:numFmt w:val="bullet"/>
      <w:lvlText w:val=""/>
      <w:lvlJc w:val="left"/>
      <w:pPr>
        <w:tabs>
          <w:tab w:val="num" w:pos="5374"/>
        </w:tabs>
        <w:ind w:left="5374" w:hanging="360"/>
      </w:pPr>
      <w:rPr>
        <w:rFonts w:ascii="Wingdings" w:hAnsi="Wingdings" w:hint="default"/>
      </w:rPr>
    </w:lvl>
    <w:lvl w:ilvl="6" w:tplc="04090001">
      <w:start w:val="1"/>
      <w:numFmt w:val="bullet"/>
      <w:lvlText w:val=""/>
      <w:lvlJc w:val="left"/>
      <w:pPr>
        <w:tabs>
          <w:tab w:val="num" w:pos="6094"/>
        </w:tabs>
        <w:ind w:left="6094" w:hanging="360"/>
      </w:pPr>
      <w:rPr>
        <w:rFonts w:ascii="Symbol" w:hAnsi="Symbol" w:hint="default"/>
      </w:rPr>
    </w:lvl>
    <w:lvl w:ilvl="7" w:tplc="04090003" w:tentative="1">
      <w:start w:val="1"/>
      <w:numFmt w:val="bullet"/>
      <w:lvlText w:val="o"/>
      <w:lvlJc w:val="left"/>
      <w:pPr>
        <w:tabs>
          <w:tab w:val="num" w:pos="6814"/>
        </w:tabs>
        <w:ind w:left="6814" w:hanging="360"/>
      </w:pPr>
      <w:rPr>
        <w:rFonts w:ascii="Courier New" w:hAnsi="Courier New" w:cs="Courier New" w:hint="default"/>
      </w:rPr>
    </w:lvl>
    <w:lvl w:ilvl="8" w:tplc="04090005" w:tentative="1">
      <w:start w:val="1"/>
      <w:numFmt w:val="bullet"/>
      <w:lvlText w:val=""/>
      <w:lvlJc w:val="left"/>
      <w:pPr>
        <w:tabs>
          <w:tab w:val="num" w:pos="7534"/>
        </w:tabs>
        <w:ind w:left="7534" w:hanging="360"/>
      </w:pPr>
      <w:rPr>
        <w:rFonts w:ascii="Wingdings" w:hAnsi="Wingdings" w:hint="default"/>
      </w:rPr>
    </w:lvl>
  </w:abstractNum>
  <w:abstractNum w:abstractNumId="51" w15:restartNumberingAfterBreak="0">
    <w:nsid w:val="368C586D"/>
    <w:multiLevelType w:val="hybridMultilevel"/>
    <w:tmpl w:val="304093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369B1188"/>
    <w:multiLevelType w:val="hybridMultilevel"/>
    <w:tmpl w:val="66984194"/>
    <w:lvl w:ilvl="0" w:tplc="04090003">
      <w:start w:val="1"/>
      <w:numFmt w:val="bullet"/>
      <w:lvlText w:val="o"/>
      <w:lvlJc w:val="left"/>
      <w:pPr>
        <w:tabs>
          <w:tab w:val="num" w:pos="1044"/>
        </w:tabs>
        <w:ind w:left="1044" w:hanging="360"/>
      </w:pPr>
      <w:rPr>
        <w:rFonts w:ascii="Courier New" w:hAnsi="Courier New" w:cs="Courier New" w:hint="default"/>
      </w:rPr>
    </w:lvl>
    <w:lvl w:ilvl="1" w:tplc="04090003">
      <w:start w:val="1"/>
      <w:numFmt w:val="bullet"/>
      <w:lvlText w:val="o"/>
      <w:lvlJc w:val="left"/>
      <w:pPr>
        <w:tabs>
          <w:tab w:val="num" w:pos="1764"/>
        </w:tabs>
        <w:ind w:left="1764" w:hanging="360"/>
      </w:pPr>
      <w:rPr>
        <w:rFonts w:ascii="Courier New" w:hAnsi="Courier New" w:cs="Courier New" w:hint="default"/>
      </w:rPr>
    </w:lvl>
    <w:lvl w:ilvl="2" w:tplc="04090005">
      <w:start w:val="1"/>
      <w:numFmt w:val="bullet"/>
      <w:lvlText w:val=""/>
      <w:lvlJc w:val="left"/>
      <w:pPr>
        <w:tabs>
          <w:tab w:val="num" w:pos="2484"/>
        </w:tabs>
        <w:ind w:left="2484" w:hanging="360"/>
      </w:pPr>
      <w:rPr>
        <w:rFonts w:ascii="Wingdings" w:hAnsi="Wingdings" w:hint="default"/>
      </w:rPr>
    </w:lvl>
    <w:lvl w:ilvl="3" w:tplc="04090001">
      <w:start w:val="1"/>
      <w:numFmt w:val="bullet"/>
      <w:lvlText w:val=""/>
      <w:lvlJc w:val="left"/>
      <w:pPr>
        <w:tabs>
          <w:tab w:val="num" w:pos="3204"/>
        </w:tabs>
        <w:ind w:left="3204" w:hanging="360"/>
      </w:pPr>
      <w:rPr>
        <w:rFonts w:ascii="Symbol" w:hAnsi="Symbol" w:hint="default"/>
      </w:rPr>
    </w:lvl>
    <w:lvl w:ilvl="4" w:tplc="04090003" w:tentative="1">
      <w:start w:val="1"/>
      <w:numFmt w:val="bullet"/>
      <w:lvlText w:val="o"/>
      <w:lvlJc w:val="left"/>
      <w:pPr>
        <w:tabs>
          <w:tab w:val="num" w:pos="3924"/>
        </w:tabs>
        <w:ind w:left="3924" w:hanging="360"/>
      </w:pPr>
      <w:rPr>
        <w:rFonts w:ascii="Courier New" w:hAnsi="Courier New" w:cs="Courier New" w:hint="default"/>
      </w:rPr>
    </w:lvl>
    <w:lvl w:ilvl="5" w:tplc="04090005" w:tentative="1">
      <w:start w:val="1"/>
      <w:numFmt w:val="bullet"/>
      <w:lvlText w:val=""/>
      <w:lvlJc w:val="left"/>
      <w:pPr>
        <w:tabs>
          <w:tab w:val="num" w:pos="4644"/>
        </w:tabs>
        <w:ind w:left="4644" w:hanging="360"/>
      </w:pPr>
      <w:rPr>
        <w:rFonts w:ascii="Wingdings" w:hAnsi="Wingdings" w:hint="default"/>
      </w:rPr>
    </w:lvl>
    <w:lvl w:ilvl="6" w:tplc="04090001" w:tentative="1">
      <w:start w:val="1"/>
      <w:numFmt w:val="bullet"/>
      <w:lvlText w:val=""/>
      <w:lvlJc w:val="left"/>
      <w:pPr>
        <w:tabs>
          <w:tab w:val="num" w:pos="5364"/>
        </w:tabs>
        <w:ind w:left="5364" w:hanging="360"/>
      </w:pPr>
      <w:rPr>
        <w:rFonts w:ascii="Symbol" w:hAnsi="Symbol" w:hint="default"/>
      </w:rPr>
    </w:lvl>
    <w:lvl w:ilvl="7" w:tplc="04090003" w:tentative="1">
      <w:start w:val="1"/>
      <w:numFmt w:val="bullet"/>
      <w:lvlText w:val="o"/>
      <w:lvlJc w:val="left"/>
      <w:pPr>
        <w:tabs>
          <w:tab w:val="num" w:pos="6084"/>
        </w:tabs>
        <w:ind w:left="6084" w:hanging="360"/>
      </w:pPr>
      <w:rPr>
        <w:rFonts w:ascii="Courier New" w:hAnsi="Courier New" w:cs="Courier New" w:hint="default"/>
      </w:rPr>
    </w:lvl>
    <w:lvl w:ilvl="8" w:tplc="04090005" w:tentative="1">
      <w:start w:val="1"/>
      <w:numFmt w:val="bullet"/>
      <w:lvlText w:val=""/>
      <w:lvlJc w:val="left"/>
      <w:pPr>
        <w:tabs>
          <w:tab w:val="num" w:pos="6804"/>
        </w:tabs>
        <w:ind w:left="6804" w:hanging="360"/>
      </w:pPr>
      <w:rPr>
        <w:rFonts w:ascii="Wingdings" w:hAnsi="Wingdings" w:hint="default"/>
      </w:rPr>
    </w:lvl>
  </w:abstractNum>
  <w:abstractNum w:abstractNumId="53" w15:restartNumberingAfterBreak="0">
    <w:nsid w:val="388468AC"/>
    <w:multiLevelType w:val="hybridMultilevel"/>
    <w:tmpl w:val="DBDE7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96A550E"/>
    <w:multiLevelType w:val="hybridMultilevel"/>
    <w:tmpl w:val="88C43E5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5" w15:restartNumberingAfterBreak="0">
    <w:nsid w:val="3986779F"/>
    <w:multiLevelType w:val="hybridMultilevel"/>
    <w:tmpl w:val="B166068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6" w15:restartNumberingAfterBreak="0">
    <w:nsid w:val="3A132D73"/>
    <w:multiLevelType w:val="hybridMultilevel"/>
    <w:tmpl w:val="590806DC"/>
    <w:lvl w:ilvl="0" w:tplc="0ED07CBE">
      <w:start w:val="1"/>
      <w:numFmt w:val="bullet"/>
      <w:lvlText w:val=""/>
      <w:lvlJc w:val="left"/>
      <w:pPr>
        <w:tabs>
          <w:tab w:val="num" w:pos="1800"/>
        </w:tabs>
        <w:ind w:left="1800" w:hanging="360"/>
      </w:pPr>
      <w:rPr>
        <w:rFonts w:ascii="Symbol" w:hAnsi="Symbol" w:hint="default"/>
        <w:color w:val="auto"/>
      </w:rPr>
    </w:lvl>
    <w:lvl w:ilvl="1" w:tplc="E53E26B2">
      <w:start w:val="1"/>
      <w:numFmt w:val="bullet"/>
      <w:lvlText w:val="o"/>
      <w:lvlJc w:val="left"/>
      <w:pPr>
        <w:tabs>
          <w:tab w:val="num" w:pos="1440"/>
        </w:tabs>
        <w:ind w:left="1440" w:hanging="360"/>
      </w:pPr>
      <w:rPr>
        <w:rFonts w:ascii="Courier New" w:hAnsi="Courier New" w:hint="default"/>
        <w:color w:val="auto"/>
        <w:sz w:val="22"/>
      </w:rPr>
    </w:lvl>
    <w:lvl w:ilvl="2" w:tplc="E53E26B2">
      <w:start w:val="1"/>
      <w:numFmt w:val="bullet"/>
      <w:lvlText w:val="o"/>
      <w:lvlJc w:val="left"/>
      <w:pPr>
        <w:tabs>
          <w:tab w:val="num" w:pos="2160"/>
        </w:tabs>
        <w:ind w:left="2160" w:hanging="360"/>
      </w:pPr>
      <w:rPr>
        <w:rFonts w:ascii="Courier New" w:hAnsi="Courier New" w:hint="default"/>
        <w:color w:val="auto"/>
        <w:sz w:val="22"/>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3A1B56AC"/>
    <w:multiLevelType w:val="hybridMultilevel"/>
    <w:tmpl w:val="5EEAB1C6"/>
    <w:lvl w:ilvl="0" w:tplc="04090011">
      <w:start w:val="1"/>
      <w:numFmt w:val="decimal"/>
      <w:lvlText w:val="%1)"/>
      <w:lvlJc w:val="left"/>
      <w:pPr>
        <w:ind w:left="720" w:hanging="360"/>
      </w:pPr>
      <w:rPr>
        <w:rFonts w:hint="default"/>
        <w:sz w:val="22"/>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C1A69CD"/>
    <w:multiLevelType w:val="hybridMultilevel"/>
    <w:tmpl w:val="42AC1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19C4D86"/>
    <w:multiLevelType w:val="hybridMultilevel"/>
    <w:tmpl w:val="94F4DC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41C60B91"/>
    <w:multiLevelType w:val="hybridMultilevel"/>
    <w:tmpl w:val="ED08F39E"/>
    <w:lvl w:ilvl="0" w:tplc="04090001">
      <w:start w:val="1"/>
      <w:numFmt w:val="bullet"/>
      <w:lvlText w:val=""/>
      <w:lvlJc w:val="left"/>
      <w:pPr>
        <w:ind w:left="1110" w:hanging="360"/>
      </w:pPr>
      <w:rPr>
        <w:rFonts w:ascii="Symbol" w:hAnsi="Symbol" w:cs="Symbol" w:hint="default"/>
      </w:rPr>
    </w:lvl>
    <w:lvl w:ilvl="1" w:tplc="04090003">
      <w:start w:val="1"/>
      <w:numFmt w:val="bullet"/>
      <w:lvlText w:val="o"/>
      <w:lvlJc w:val="left"/>
      <w:pPr>
        <w:ind w:left="1830" w:hanging="360"/>
      </w:pPr>
      <w:rPr>
        <w:rFonts w:ascii="Courier New" w:hAnsi="Courier New" w:cs="Courier New" w:hint="default"/>
      </w:rPr>
    </w:lvl>
    <w:lvl w:ilvl="2" w:tplc="04090005">
      <w:start w:val="1"/>
      <w:numFmt w:val="bullet"/>
      <w:lvlText w:val=""/>
      <w:lvlJc w:val="left"/>
      <w:pPr>
        <w:ind w:left="2550" w:hanging="360"/>
      </w:pPr>
      <w:rPr>
        <w:rFonts w:ascii="Wingdings" w:hAnsi="Wingdings" w:cs="Wingdings" w:hint="default"/>
      </w:rPr>
    </w:lvl>
    <w:lvl w:ilvl="3" w:tplc="04090001" w:tentative="1">
      <w:start w:val="1"/>
      <w:numFmt w:val="bullet"/>
      <w:lvlText w:val=""/>
      <w:lvlJc w:val="left"/>
      <w:pPr>
        <w:ind w:left="3270" w:hanging="360"/>
      </w:pPr>
      <w:rPr>
        <w:rFonts w:ascii="Symbol" w:hAnsi="Symbol" w:cs="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cs="Wingdings" w:hint="default"/>
      </w:rPr>
    </w:lvl>
    <w:lvl w:ilvl="6" w:tplc="04090001" w:tentative="1">
      <w:start w:val="1"/>
      <w:numFmt w:val="bullet"/>
      <w:lvlText w:val=""/>
      <w:lvlJc w:val="left"/>
      <w:pPr>
        <w:ind w:left="5430" w:hanging="360"/>
      </w:pPr>
      <w:rPr>
        <w:rFonts w:ascii="Symbol" w:hAnsi="Symbol" w:cs="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cs="Wingdings" w:hint="default"/>
      </w:rPr>
    </w:lvl>
  </w:abstractNum>
  <w:abstractNum w:abstractNumId="61" w15:restartNumberingAfterBreak="0">
    <w:nsid w:val="429639F2"/>
    <w:multiLevelType w:val="hybridMultilevel"/>
    <w:tmpl w:val="920C8318"/>
    <w:lvl w:ilvl="0" w:tplc="4468D436">
      <w:start w:val="1"/>
      <w:numFmt w:val="bullet"/>
      <w:lvlText w:val=""/>
      <w:lvlJc w:val="left"/>
      <w:pPr>
        <w:tabs>
          <w:tab w:val="num" w:pos="144"/>
        </w:tabs>
        <w:ind w:left="144" w:hanging="144"/>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455B7111"/>
    <w:multiLevelType w:val="hybridMultilevel"/>
    <w:tmpl w:val="C2BAF622"/>
    <w:lvl w:ilvl="0" w:tplc="EFA2C242">
      <w:start w:val="1"/>
      <w:numFmt w:val="bullet"/>
      <w:lvlText w:val=""/>
      <w:lvlJc w:val="left"/>
      <w:pPr>
        <w:ind w:left="720" w:hanging="360"/>
      </w:pPr>
      <w:rPr>
        <w:rFonts w:ascii="Symbol" w:hAnsi="Symbol" w:hint="default"/>
        <w:caps w:val="0"/>
        <w:strike w:val="0"/>
        <w:dstrike w:val="0"/>
        <w:vanish w:val="0"/>
        <w:sz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6254687"/>
    <w:multiLevelType w:val="hybridMultilevel"/>
    <w:tmpl w:val="D7A6953C"/>
    <w:lvl w:ilvl="0" w:tplc="04090003">
      <w:start w:val="1"/>
      <w:numFmt w:val="bullet"/>
      <w:lvlText w:val="o"/>
      <w:lvlJc w:val="left"/>
      <w:pPr>
        <w:tabs>
          <w:tab w:val="num" w:pos="1044"/>
        </w:tabs>
        <w:ind w:left="1044" w:hanging="360"/>
      </w:pPr>
      <w:rPr>
        <w:rFonts w:ascii="Courier New" w:hAnsi="Courier New" w:cs="Courier New" w:hint="default"/>
      </w:rPr>
    </w:lvl>
    <w:lvl w:ilvl="1" w:tplc="04090003">
      <w:start w:val="1"/>
      <w:numFmt w:val="bullet"/>
      <w:lvlText w:val="o"/>
      <w:lvlJc w:val="left"/>
      <w:pPr>
        <w:tabs>
          <w:tab w:val="num" w:pos="1764"/>
        </w:tabs>
        <w:ind w:left="1764" w:hanging="360"/>
      </w:pPr>
      <w:rPr>
        <w:rFonts w:ascii="Courier New" w:hAnsi="Courier New" w:cs="Courier New" w:hint="default"/>
      </w:rPr>
    </w:lvl>
    <w:lvl w:ilvl="2" w:tplc="04090005">
      <w:start w:val="1"/>
      <w:numFmt w:val="bullet"/>
      <w:lvlText w:val=""/>
      <w:lvlJc w:val="left"/>
      <w:pPr>
        <w:tabs>
          <w:tab w:val="num" w:pos="2484"/>
        </w:tabs>
        <w:ind w:left="2484" w:hanging="360"/>
      </w:pPr>
      <w:rPr>
        <w:rFonts w:ascii="Wingdings" w:hAnsi="Wingdings" w:hint="default"/>
      </w:rPr>
    </w:lvl>
    <w:lvl w:ilvl="3" w:tplc="04090001">
      <w:start w:val="1"/>
      <w:numFmt w:val="bullet"/>
      <w:lvlText w:val=""/>
      <w:lvlJc w:val="left"/>
      <w:pPr>
        <w:tabs>
          <w:tab w:val="num" w:pos="3204"/>
        </w:tabs>
        <w:ind w:left="3204" w:hanging="360"/>
      </w:pPr>
      <w:rPr>
        <w:rFonts w:ascii="Symbol" w:hAnsi="Symbol" w:hint="default"/>
      </w:rPr>
    </w:lvl>
    <w:lvl w:ilvl="4" w:tplc="04090003" w:tentative="1">
      <w:start w:val="1"/>
      <w:numFmt w:val="bullet"/>
      <w:lvlText w:val="o"/>
      <w:lvlJc w:val="left"/>
      <w:pPr>
        <w:tabs>
          <w:tab w:val="num" w:pos="3924"/>
        </w:tabs>
        <w:ind w:left="3924" w:hanging="360"/>
      </w:pPr>
      <w:rPr>
        <w:rFonts w:ascii="Courier New" w:hAnsi="Courier New" w:cs="Courier New" w:hint="default"/>
      </w:rPr>
    </w:lvl>
    <w:lvl w:ilvl="5" w:tplc="04090005" w:tentative="1">
      <w:start w:val="1"/>
      <w:numFmt w:val="bullet"/>
      <w:lvlText w:val=""/>
      <w:lvlJc w:val="left"/>
      <w:pPr>
        <w:tabs>
          <w:tab w:val="num" w:pos="4644"/>
        </w:tabs>
        <w:ind w:left="4644" w:hanging="360"/>
      </w:pPr>
      <w:rPr>
        <w:rFonts w:ascii="Wingdings" w:hAnsi="Wingdings" w:hint="default"/>
      </w:rPr>
    </w:lvl>
    <w:lvl w:ilvl="6" w:tplc="04090001" w:tentative="1">
      <w:start w:val="1"/>
      <w:numFmt w:val="bullet"/>
      <w:lvlText w:val=""/>
      <w:lvlJc w:val="left"/>
      <w:pPr>
        <w:tabs>
          <w:tab w:val="num" w:pos="5364"/>
        </w:tabs>
        <w:ind w:left="5364" w:hanging="360"/>
      </w:pPr>
      <w:rPr>
        <w:rFonts w:ascii="Symbol" w:hAnsi="Symbol" w:hint="default"/>
      </w:rPr>
    </w:lvl>
    <w:lvl w:ilvl="7" w:tplc="04090003" w:tentative="1">
      <w:start w:val="1"/>
      <w:numFmt w:val="bullet"/>
      <w:lvlText w:val="o"/>
      <w:lvlJc w:val="left"/>
      <w:pPr>
        <w:tabs>
          <w:tab w:val="num" w:pos="6084"/>
        </w:tabs>
        <w:ind w:left="6084" w:hanging="360"/>
      </w:pPr>
      <w:rPr>
        <w:rFonts w:ascii="Courier New" w:hAnsi="Courier New" w:cs="Courier New" w:hint="default"/>
      </w:rPr>
    </w:lvl>
    <w:lvl w:ilvl="8" w:tplc="04090005" w:tentative="1">
      <w:start w:val="1"/>
      <w:numFmt w:val="bullet"/>
      <w:lvlText w:val=""/>
      <w:lvlJc w:val="left"/>
      <w:pPr>
        <w:tabs>
          <w:tab w:val="num" w:pos="6804"/>
        </w:tabs>
        <w:ind w:left="6804" w:hanging="360"/>
      </w:pPr>
      <w:rPr>
        <w:rFonts w:ascii="Wingdings" w:hAnsi="Wingdings" w:hint="default"/>
      </w:rPr>
    </w:lvl>
  </w:abstractNum>
  <w:abstractNum w:abstractNumId="64" w15:restartNumberingAfterBreak="0">
    <w:nsid w:val="48F07269"/>
    <w:multiLevelType w:val="hybridMultilevel"/>
    <w:tmpl w:val="4120B966"/>
    <w:lvl w:ilvl="0" w:tplc="04090001">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BC20A1C"/>
    <w:multiLevelType w:val="hybridMultilevel"/>
    <w:tmpl w:val="B554CDAC"/>
    <w:lvl w:ilvl="0" w:tplc="04090001">
      <w:start w:val="1"/>
      <w:numFmt w:val="bullet"/>
      <w:lvlText w:val=""/>
      <w:lvlJc w:val="left"/>
      <w:pPr>
        <w:ind w:left="1390" w:hanging="360"/>
      </w:pPr>
      <w:rPr>
        <w:rFonts w:ascii="Symbol" w:hAnsi="Symbol" w:hint="default"/>
      </w:rPr>
    </w:lvl>
    <w:lvl w:ilvl="1" w:tplc="04090003" w:tentative="1">
      <w:start w:val="1"/>
      <w:numFmt w:val="bullet"/>
      <w:lvlText w:val="o"/>
      <w:lvlJc w:val="left"/>
      <w:pPr>
        <w:ind w:left="2110" w:hanging="360"/>
      </w:pPr>
      <w:rPr>
        <w:rFonts w:ascii="Courier New" w:hAnsi="Courier New" w:cs="Courier New" w:hint="default"/>
      </w:rPr>
    </w:lvl>
    <w:lvl w:ilvl="2" w:tplc="04090005" w:tentative="1">
      <w:start w:val="1"/>
      <w:numFmt w:val="bullet"/>
      <w:lvlText w:val=""/>
      <w:lvlJc w:val="left"/>
      <w:pPr>
        <w:ind w:left="2830" w:hanging="360"/>
      </w:pPr>
      <w:rPr>
        <w:rFonts w:ascii="Wingdings" w:hAnsi="Wingdings" w:hint="default"/>
      </w:rPr>
    </w:lvl>
    <w:lvl w:ilvl="3" w:tplc="04090001" w:tentative="1">
      <w:start w:val="1"/>
      <w:numFmt w:val="bullet"/>
      <w:lvlText w:val=""/>
      <w:lvlJc w:val="left"/>
      <w:pPr>
        <w:ind w:left="3550" w:hanging="360"/>
      </w:pPr>
      <w:rPr>
        <w:rFonts w:ascii="Symbol" w:hAnsi="Symbol" w:hint="default"/>
      </w:rPr>
    </w:lvl>
    <w:lvl w:ilvl="4" w:tplc="04090003" w:tentative="1">
      <w:start w:val="1"/>
      <w:numFmt w:val="bullet"/>
      <w:lvlText w:val="o"/>
      <w:lvlJc w:val="left"/>
      <w:pPr>
        <w:ind w:left="4270" w:hanging="360"/>
      </w:pPr>
      <w:rPr>
        <w:rFonts w:ascii="Courier New" w:hAnsi="Courier New" w:cs="Courier New" w:hint="default"/>
      </w:rPr>
    </w:lvl>
    <w:lvl w:ilvl="5" w:tplc="04090005" w:tentative="1">
      <w:start w:val="1"/>
      <w:numFmt w:val="bullet"/>
      <w:lvlText w:val=""/>
      <w:lvlJc w:val="left"/>
      <w:pPr>
        <w:ind w:left="4990" w:hanging="360"/>
      </w:pPr>
      <w:rPr>
        <w:rFonts w:ascii="Wingdings" w:hAnsi="Wingdings" w:hint="default"/>
      </w:rPr>
    </w:lvl>
    <w:lvl w:ilvl="6" w:tplc="04090001" w:tentative="1">
      <w:start w:val="1"/>
      <w:numFmt w:val="bullet"/>
      <w:lvlText w:val=""/>
      <w:lvlJc w:val="left"/>
      <w:pPr>
        <w:ind w:left="5710" w:hanging="360"/>
      </w:pPr>
      <w:rPr>
        <w:rFonts w:ascii="Symbol" w:hAnsi="Symbol" w:hint="default"/>
      </w:rPr>
    </w:lvl>
    <w:lvl w:ilvl="7" w:tplc="04090003" w:tentative="1">
      <w:start w:val="1"/>
      <w:numFmt w:val="bullet"/>
      <w:lvlText w:val="o"/>
      <w:lvlJc w:val="left"/>
      <w:pPr>
        <w:ind w:left="6430" w:hanging="360"/>
      </w:pPr>
      <w:rPr>
        <w:rFonts w:ascii="Courier New" w:hAnsi="Courier New" w:cs="Courier New" w:hint="default"/>
      </w:rPr>
    </w:lvl>
    <w:lvl w:ilvl="8" w:tplc="04090005" w:tentative="1">
      <w:start w:val="1"/>
      <w:numFmt w:val="bullet"/>
      <w:lvlText w:val=""/>
      <w:lvlJc w:val="left"/>
      <w:pPr>
        <w:ind w:left="7150" w:hanging="360"/>
      </w:pPr>
      <w:rPr>
        <w:rFonts w:ascii="Wingdings" w:hAnsi="Wingdings" w:hint="default"/>
      </w:rPr>
    </w:lvl>
  </w:abstractNum>
  <w:abstractNum w:abstractNumId="66" w15:restartNumberingAfterBreak="0">
    <w:nsid w:val="4C4E0003"/>
    <w:multiLevelType w:val="hybridMultilevel"/>
    <w:tmpl w:val="671AD3A8"/>
    <w:lvl w:ilvl="0" w:tplc="C3764116">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7" w15:restartNumberingAfterBreak="0">
    <w:nsid w:val="4D673C32"/>
    <w:multiLevelType w:val="hybridMultilevel"/>
    <w:tmpl w:val="DD360468"/>
    <w:lvl w:ilvl="0" w:tplc="67C2D94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D8D699B"/>
    <w:multiLevelType w:val="hybridMultilevel"/>
    <w:tmpl w:val="537AE8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EF41A5C"/>
    <w:multiLevelType w:val="hybridMultilevel"/>
    <w:tmpl w:val="8A14B038"/>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3">
      <w:start w:val="1"/>
      <w:numFmt w:val="bullet"/>
      <w:lvlText w:val="o"/>
      <w:lvlJc w:val="left"/>
      <w:pPr>
        <w:tabs>
          <w:tab w:val="num" w:pos="2250"/>
        </w:tabs>
        <w:ind w:left="2250" w:hanging="360"/>
      </w:pPr>
      <w:rPr>
        <w:rFonts w:ascii="Courier New" w:hAnsi="Courier New" w:cs="Courier New" w:hint="default"/>
        <w:color w:val="auto"/>
      </w:rPr>
    </w:lvl>
    <w:lvl w:ilvl="3" w:tplc="0409000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70" w15:restartNumberingAfterBreak="0">
    <w:nsid w:val="4F867F1F"/>
    <w:multiLevelType w:val="hybridMultilevel"/>
    <w:tmpl w:val="2FCE4520"/>
    <w:lvl w:ilvl="0" w:tplc="04090011">
      <w:start w:val="1"/>
      <w:numFmt w:val="decimal"/>
      <w:lvlText w:val="%1)"/>
      <w:lvlJc w:val="left"/>
      <w:pPr>
        <w:ind w:left="1440" w:hanging="36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511E35EC"/>
    <w:multiLevelType w:val="multilevel"/>
    <w:tmpl w:val="9E360EBE"/>
    <w:numStyleLink w:val="111111"/>
  </w:abstractNum>
  <w:abstractNum w:abstractNumId="72" w15:restartNumberingAfterBreak="0">
    <w:nsid w:val="52AF4E75"/>
    <w:multiLevelType w:val="hybridMultilevel"/>
    <w:tmpl w:val="39F625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53D55EA8"/>
    <w:multiLevelType w:val="hybridMultilevel"/>
    <w:tmpl w:val="B1B895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41B4A1A"/>
    <w:multiLevelType w:val="hybridMultilevel"/>
    <w:tmpl w:val="303E2F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55F97F4D"/>
    <w:multiLevelType w:val="hybridMultilevel"/>
    <w:tmpl w:val="017650E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56955E8F"/>
    <w:multiLevelType w:val="hybridMultilevel"/>
    <w:tmpl w:val="C7708912"/>
    <w:lvl w:ilvl="0" w:tplc="E53E26B2">
      <w:start w:val="1"/>
      <w:numFmt w:val="bullet"/>
      <w:lvlText w:val="o"/>
      <w:lvlJc w:val="left"/>
      <w:pPr>
        <w:ind w:left="1440" w:hanging="360"/>
      </w:pPr>
      <w:rPr>
        <w:rFonts w:ascii="Courier New" w:hAnsi="Courier New" w:hint="default"/>
        <w:sz w:val="22"/>
      </w:rPr>
    </w:lvl>
    <w:lvl w:ilvl="1" w:tplc="04090005">
      <w:start w:val="1"/>
      <w:numFmt w:val="bullet"/>
      <w:lvlText w:val=""/>
      <w:lvlJc w:val="left"/>
      <w:pPr>
        <w:ind w:left="2160" w:hanging="360"/>
      </w:pPr>
      <w:rPr>
        <w:rFonts w:ascii="Wingdings" w:hAnsi="Wingdings" w:hint="default"/>
      </w:rPr>
    </w:lvl>
    <w:lvl w:ilvl="2" w:tplc="F270666E">
      <w:numFmt w:val="bullet"/>
      <w:lvlText w:val="-"/>
      <w:lvlJc w:val="left"/>
      <w:pPr>
        <w:ind w:left="2880" w:hanging="360"/>
      </w:pPr>
      <w:rPr>
        <w:rFonts w:ascii="Arial" w:eastAsia="Times New Roman" w:hAnsi="Arial" w:cs="Aria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15:restartNumberingAfterBreak="0">
    <w:nsid w:val="596D670C"/>
    <w:multiLevelType w:val="hybridMultilevel"/>
    <w:tmpl w:val="FB9EA44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8" w15:restartNumberingAfterBreak="0">
    <w:nsid w:val="59BF4380"/>
    <w:multiLevelType w:val="hybridMultilevel"/>
    <w:tmpl w:val="702600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9DB6A83"/>
    <w:multiLevelType w:val="hybridMultilevel"/>
    <w:tmpl w:val="EA7426FA"/>
    <w:lvl w:ilvl="0" w:tplc="FE222B9E">
      <w:start w:val="1"/>
      <w:numFmt w:val="decimal"/>
      <w:lvlText w:val="%1)"/>
      <w:lvlJc w:val="left"/>
      <w:pPr>
        <w:tabs>
          <w:tab w:val="num" w:pos="2160"/>
        </w:tabs>
        <w:ind w:left="2160" w:hanging="360"/>
      </w:pPr>
      <w:rPr>
        <w:rFonts w:hint="default"/>
        <w:color w:val="auto"/>
      </w:rPr>
    </w:lvl>
    <w:lvl w:ilvl="1" w:tplc="04090001">
      <w:start w:val="1"/>
      <w:numFmt w:val="bullet"/>
      <w:lvlText w:val=""/>
      <w:lvlJc w:val="left"/>
      <w:pPr>
        <w:tabs>
          <w:tab w:val="num" w:pos="1800"/>
        </w:tabs>
        <w:ind w:left="1800" w:hanging="360"/>
      </w:pPr>
      <w:rPr>
        <w:rFonts w:ascii="Symbol" w:hAnsi="Symbol" w:hint="default"/>
        <w:color w:val="auto"/>
      </w:rPr>
    </w:lvl>
    <w:lvl w:ilvl="2" w:tplc="04090005">
      <w:start w:val="1"/>
      <w:numFmt w:val="bullet"/>
      <w:lvlText w:val=""/>
      <w:lvlJc w:val="left"/>
      <w:pPr>
        <w:tabs>
          <w:tab w:val="num" w:pos="2520"/>
        </w:tabs>
        <w:ind w:left="2520" w:hanging="360"/>
      </w:pPr>
      <w:rPr>
        <w:rFonts w:ascii="Wingdings" w:hAnsi="Wingdings" w:hint="default"/>
        <w:color w:val="auto"/>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80" w15:restartNumberingAfterBreak="0">
    <w:nsid w:val="59FE298A"/>
    <w:multiLevelType w:val="hybridMultilevel"/>
    <w:tmpl w:val="C63C72C0"/>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81" w15:restartNumberingAfterBreak="0">
    <w:nsid w:val="5C707AC5"/>
    <w:multiLevelType w:val="hybridMultilevel"/>
    <w:tmpl w:val="01E035E0"/>
    <w:lvl w:ilvl="0" w:tplc="04090001">
      <w:start w:val="1"/>
      <w:numFmt w:val="bullet"/>
      <w:lvlText w:val=""/>
      <w:lvlJc w:val="left"/>
      <w:pPr>
        <w:tabs>
          <w:tab w:val="num" w:pos="1786"/>
        </w:tabs>
        <w:ind w:left="1786" w:hanging="360"/>
      </w:pPr>
      <w:rPr>
        <w:rFonts w:ascii="Symbol" w:hAnsi="Symbol" w:hint="default"/>
        <w:color w:val="auto"/>
      </w:rPr>
    </w:lvl>
    <w:lvl w:ilvl="1" w:tplc="0ED07CBE">
      <w:start w:val="1"/>
      <w:numFmt w:val="bullet"/>
      <w:lvlText w:val=""/>
      <w:lvlJc w:val="left"/>
      <w:pPr>
        <w:tabs>
          <w:tab w:val="num" w:pos="1426"/>
        </w:tabs>
        <w:ind w:left="1426" w:hanging="360"/>
      </w:pPr>
      <w:rPr>
        <w:rFonts w:ascii="Symbol" w:hAnsi="Symbol" w:hint="default"/>
        <w:caps w:val="0"/>
        <w:strike w:val="0"/>
        <w:dstrike w:val="0"/>
        <w:vanish w:val="0"/>
        <w:color w:val="auto"/>
        <w:sz w:val="22"/>
        <w:vertAlign w:val="baseline"/>
      </w:rPr>
    </w:lvl>
    <w:lvl w:ilvl="2" w:tplc="E53E26B2">
      <w:start w:val="1"/>
      <w:numFmt w:val="bullet"/>
      <w:lvlText w:val="o"/>
      <w:lvlJc w:val="left"/>
      <w:pPr>
        <w:tabs>
          <w:tab w:val="num" w:pos="2146"/>
        </w:tabs>
        <w:ind w:left="2146" w:hanging="360"/>
      </w:pPr>
      <w:rPr>
        <w:rFonts w:ascii="Courier New" w:hAnsi="Courier New" w:hint="default"/>
        <w:color w:val="auto"/>
        <w:sz w:val="22"/>
      </w:rPr>
    </w:lvl>
    <w:lvl w:ilvl="3" w:tplc="04090001">
      <w:start w:val="1"/>
      <w:numFmt w:val="bullet"/>
      <w:lvlText w:val=""/>
      <w:lvlJc w:val="left"/>
      <w:pPr>
        <w:tabs>
          <w:tab w:val="num" w:pos="2866"/>
        </w:tabs>
        <w:ind w:left="2866" w:hanging="360"/>
      </w:pPr>
      <w:rPr>
        <w:rFonts w:ascii="Symbol" w:hAnsi="Symbol" w:hint="default"/>
      </w:rPr>
    </w:lvl>
    <w:lvl w:ilvl="4" w:tplc="04090003">
      <w:start w:val="1"/>
      <w:numFmt w:val="bullet"/>
      <w:lvlText w:val="o"/>
      <w:lvlJc w:val="left"/>
      <w:pPr>
        <w:tabs>
          <w:tab w:val="num" w:pos="3586"/>
        </w:tabs>
        <w:ind w:left="3586" w:hanging="360"/>
      </w:pPr>
      <w:rPr>
        <w:rFonts w:ascii="Courier New" w:hAnsi="Courier New" w:cs="Courier New" w:hint="default"/>
      </w:rPr>
    </w:lvl>
    <w:lvl w:ilvl="5" w:tplc="04090005" w:tentative="1">
      <w:start w:val="1"/>
      <w:numFmt w:val="bullet"/>
      <w:lvlText w:val=""/>
      <w:lvlJc w:val="left"/>
      <w:pPr>
        <w:tabs>
          <w:tab w:val="num" w:pos="4306"/>
        </w:tabs>
        <w:ind w:left="4306" w:hanging="360"/>
      </w:pPr>
      <w:rPr>
        <w:rFonts w:ascii="Wingdings" w:hAnsi="Wingdings" w:hint="default"/>
      </w:rPr>
    </w:lvl>
    <w:lvl w:ilvl="6" w:tplc="04090001" w:tentative="1">
      <w:start w:val="1"/>
      <w:numFmt w:val="bullet"/>
      <w:lvlText w:val=""/>
      <w:lvlJc w:val="left"/>
      <w:pPr>
        <w:tabs>
          <w:tab w:val="num" w:pos="5026"/>
        </w:tabs>
        <w:ind w:left="5026" w:hanging="360"/>
      </w:pPr>
      <w:rPr>
        <w:rFonts w:ascii="Symbol" w:hAnsi="Symbol" w:hint="default"/>
      </w:rPr>
    </w:lvl>
    <w:lvl w:ilvl="7" w:tplc="04090003" w:tentative="1">
      <w:start w:val="1"/>
      <w:numFmt w:val="bullet"/>
      <w:lvlText w:val="o"/>
      <w:lvlJc w:val="left"/>
      <w:pPr>
        <w:tabs>
          <w:tab w:val="num" w:pos="5746"/>
        </w:tabs>
        <w:ind w:left="5746" w:hanging="360"/>
      </w:pPr>
      <w:rPr>
        <w:rFonts w:ascii="Courier New" w:hAnsi="Courier New" w:cs="Courier New" w:hint="default"/>
      </w:rPr>
    </w:lvl>
    <w:lvl w:ilvl="8" w:tplc="04090005" w:tentative="1">
      <w:start w:val="1"/>
      <w:numFmt w:val="bullet"/>
      <w:lvlText w:val=""/>
      <w:lvlJc w:val="left"/>
      <w:pPr>
        <w:tabs>
          <w:tab w:val="num" w:pos="6466"/>
        </w:tabs>
        <w:ind w:left="6466" w:hanging="360"/>
      </w:pPr>
      <w:rPr>
        <w:rFonts w:ascii="Wingdings" w:hAnsi="Wingdings" w:hint="default"/>
      </w:rPr>
    </w:lvl>
  </w:abstractNum>
  <w:abstractNum w:abstractNumId="82" w15:restartNumberingAfterBreak="0">
    <w:nsid w:val="5ED42C05"/>
    <w:multiLevelType w:val="hybridMultilevel"/>
    <w:tmpl w:val="FE08374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83" w15:restartNumberingAfterBreak="0">
    <w:nsid w:val="5EFB1043"/>
    <w:multiLevelType w:val="hybridMultilevel"/>
    <w:tmpl w:val="038C7898"/>
    <w:lvl w:ilvl="0" w:tplc="0ED07CBE">
      <w:start w:val="1"/>
      <w:numFmt w:val="bullet"/>
      <w:lvlText w:val=""/>
      <w:lvlJc w:val="left"/>
      <w:pPr>
        <w:tabs>
          <w:tab w:val="num" w:pos="1800"/>
        </w:tabs>
        <w:ind w:left="180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5FA758AD"/>
    <w:multiLevelType w:val="hybridMultilevel"/>
    <w:tmpl w:val="307457CE"/>
    <w:lvl w:ilvl="0" w:tplc="04090001">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FFB5A84"/>
    <w:multiLevelType w:val="hybridMultilevel"/>
    <w:tmpl w:val="8C0662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60293DDA"/>
    <w:multiLevelType w:val="hybridMultilevel"/>
    <w:tmpl w:val="0C22B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61401F9D"/>
    <w:multiLevelType w:val="hybridMultilevel"/>
    <w:tmpl w:val="F0546796"/>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62325766"/>
    <w:multiLevelType w:val="hybridMultilevel"/>
    <w:tmpl w:val="34E21414"/>
    <w:lvl w:ilvl="0" w:tplc="04090011">
      <w:start w:val="1"/>
      <w:numFmt w:val="decimal"/>
      <w:lvlText w:val="%1)"/>
      <w:lvlJc w:val="lef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89" w15:restartNumberingAfterBreak="0">
    <w:nsid w:val="62FF1D38"/>
    <w:multiLevelType w:val="hybridMultilevel"/>
    <w:tmpl w:val="48427B2E"/>
    <w:lvl w:ilvl="0" w:tplc="0ED07CBE">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636A2B6B"/>
    <w:multiLevelType w:val="hybridMultilevel"/>
    <w:tmpl w:val="A120E372"/>
    <w:lvl w:ilvl="0" w:tplc="4468D436">
      <w:start w:val="1"/>
      <w:numFmt w:val="bullet"/>
      <w:lvlText w:val=""/>
      <w:lvlJc w:val="left"/>
      <w:pPr>
        <w:tabs>
          <w:tab w:val="num" w:pos="144"/>
        </w:tabs>
        <w:ind w:left="144" w:hanging="144"/>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63C552BD"/>
    <w:multiLevelType w:val="hybridMultilevel"/>
    <w:tmpl w:val="CECCF6AC"/>
    <w:lvl w:ilvl="0" w:tplc="04090003">
      <w:start w:val="1"/>
      <w:numFmt w:val="bullet"/>
      <w:lvlText w:val="o"/>
      <w:lvlJc w:val="left"/>
      <w:pPr>
        <w:tabs>
          <w:tab w:val="num" w:pos="1044"/>
        </w:tabs>
        <w:ind w:left="1044" w:hanging="360"/>
      </w:pPr>
      <w:rPr>
        <w:rFonts w:ascii="Courier New" w:hAnsi="Courier New" w:cs="Courier New" w:hint="default"/>
      </w:rPr>
    </w:lvl>
    <w:lvl w:ilvl="1" w:tplc="04090003">
      <w:start w:val="1"/>
      <w:numFmt w:val="bullet"/>
      <w:lvlText w:val="o"/>
      <w:lvlJc w:val="left"/>
      <w:pPr>
        <w:tabs>
          <w:tab w:val="num" w:pos="1764"/>
        </w:tabs>
        <w:ind w:left="1764" w:hanging="360"/>
      </w:pPr>
      <w:rPr>
        <w:rFonts w:ascii="Courier New" w:hAnsi="Courier New" w:cs="Courier New" w:hint="default"/>
      </w:rPr>
    </w:lvl>
    <w:lvl w:ilvl="2" w:tplc="04090005">
      <w:start w:val="1"/>
      <w:numFmt w:val="bullet"/>
      <w:lvlText w:val=""/>
      <w:lvlJc w:val="left"/>
      <w:pPr>
        <w:tabs>
          <w:tab w:val="num" w:pos="2484"/>
        </w:tabs>
        <w:ind w:left="2484" w:hanging="360"/>
      </w:pPr>
      <w:rPr>
        <w:rFonts w:ascii="Wingdings" w:hAnsi="Wingdings" w:hint="default"/>
      </w:rPr>
    </w:lvl>
    <w:lvl w:ilvl="3" w:tplc="04090001">
      <w:start w:val="1"/>
      <w:numFmt w:val="bullet"/>
      <w:lvlText w:val=""/>
      <w:lvlJc w:val="left"/>
      <w:pPr>
        <w:tabs>
          <w:tab w:val="num" w:pos="3204"/>
        </w:tabs>
        <w:ind w:left="3204" w:hanging="360"/>
      </w:pPr>
      <w:rPr>
        <w:rFonts w:ascii="Symbol" w:hAnsi="Symbol" w:hint="default"/>
      </w:rPr>
    </w:lvl>
    <w:lvl w:ilvl="4" w:tplc="04090003" w:tentative="1">
      <w:start w:val="1"/>
      <w:numFmt w:val="bullet"/>
      <w:lvlText w:val="o"/>
      <w:lvlJc w:val="left"/>
      <w:pPr>
        <w:tabs>
          <w:tab w:val="num" w:pos="3924"/>
        </w:tabs>
        <w:ind w:left="3924" w:hanging="360"/>
      </w:pPr>
      <w:rPr>
        <w:rFonts w:ascii="Courier New" w:hAnsi="Courier New" w:cs="Courier New" w:hint="default"/>
      </w:rPr>
    </w:lvl>
    <w:lvl w:ilvl="5" w:tplc="04090005" w:tentative="1">
      <w:start w:val="1"/>
      <w:numFmt w:val="bullet"/>
      <w:lvlText w:val=""/>
      <w:lvlJc w:val="left"/>
      <w:pPr>
        <w:tabs>
          <w:tab w:val="num" w:pos="4644"/>
        </w:tabs>
        <w:ind w:left="4644" w:hanging="360"/>
      </w:pPr>
      <w:rPr>
        <w:rFonts w:ascii="Wingdings" w:hAnsi="Wingdings" w:hint="default"/>
      </w:rPr>
    </w:lvl>
    <w:lvl w:ilvl="6" w:tplc="04090001" w:tentative="1">
      <w:start w:val="1"/>
      <w:numFmt w:val="bullet"/>
      <w:lvlText w:val=""/>
      <w:lvlJc w:val="left"/>
      <w:pPr>
        <w:tabs>
          <w:tab w:val="num" w:pos="5364"/>
        </w:tabs>
        <w:ind w:left="5364" w:hanging="360"/>
      </w:pPr>
      <w:rPr>
        <w:rFonts w:ascii="Symbol" w:hAnsi="Symbol" w:hint="default"/>
      </w:rPr>
    </w:lvl>
    <w:lvl w:ilvl="7" w:tplc="04090003" w:tentative="1">
      <w:start w:val="1"/>
      <w:numFmt w:val="bullet"/>
      <w:lvlText w:val="o"/>
      <w:lvlJc w:val="left"/>
      <w:pPr>
        <w:tabs>
          <w:tab w:val="num" w:pos="6084"/>
        </w:tabs>
        <w:ind w:left="6084" w:hanging="360"/>
      </w:pPr>
      <w:rPr>
        <w:rFonts w:ascii="Courier New" w:hAnsi="Courier New" w:cs="Courier New" w:hint="default"/>
      </w:rPr>
    </w:lvl>
    <w:lvl w:ilvl="8" w:tplc="04090005" w:tentative="1">
      <w:start w:val="1"/>
      <w:numFmt w:val="bullet"/>
      <w:lvlText w:val=""/>
      <w:lvlJc w:val="left"/>
      <w:pPr>
        <w:tabs>
          <w:tab w:val="num" w:pos="6804"/>
        </w:tabs>
        <w:ind w:left="6804" w:hanging="360"/>
      </w:pPr>
      <w:rPr>
        <w:rFonts w:ascii="Wingdings" w:hAnsi="Wingdings" w:hint="default"/>
      </w:rPr>
    </w:lvl>
  </w:abstractNum>
  <w:abstractNum w:abstractNumId="92" w15:restartNumberingAfterBreak="0">
    <w:nsid w:val="646D7040"/>
    <w:multiLevelType w:val="hybridMultilevel"/>
    <w:tmpl w:val="517C5598"/>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93" w15:restartNumberingAfterBreak="0">
    <w:nsid w:val="64C648EC"/>
    <w:multiLevelType w:val="hybridMultilevel"/>
    <w:tmpl w:val="B2AE2D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6530283C"/>
    <w:multiLevelType w:val="hybridMultilevel"/>
    <w:tmpl w:val="70D4E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66825604"/>
    <w:multiLevelType w:val="hybridMultilevel"/>
    <w:tmpl w:val="56DE0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669F25B1"/>
    <w:multiLevelType w:val="hybridMultilevel"/>
    <w:tmpl w:val="3F04F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78F3557"/>
    <w:multiLevelType w:val="hybridMultilevel"/>
    <w:tmpl w:val="020E0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7C52D8B"/>
    <w:multiLevelType w:val="hybridMultilevel"/>
    <w:tmpl w:val="CB32C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9970F74"/>
    <w:multiLevelType w:val="hybridMultilevel"/>
    <w:tmpl w:val="F8E4FD5A"/>
    <w:lvl w:ilvl="0" w:tplc="79589868">
      <w:start w:val="1"/>
      <w:numFmt w:val="bullet"/>
      <w:lvlText w:val=""/>
      <w:lvlJc w:val="left"/>
      <w:pPr>
        <w:tabs>
          <w:tab w:val="num" w:pos="144"/>
        </w:tabs>
        <w:ind w:left="144" w:hanging="144"/>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0" w15:restartNumberingAfterBreak="0">
    <w:nsid w:val="6F501707"/>
    <w:multiLevelType w:val="hybridMultilevel"/>
    <w:tmpl w:val="6CB862BC"/>
    <w:lvl w:ilvl="0" w:tplc="0ED07CBE">
      <w:start w:val="1"/>
      <w:numFmt w:val="bullet"/>
      <w:lvlText w:val=""/>
      <w:lvlJc w:val="left"/>
      <w:pPr>
        <w:tabs>
          <w:tab w:val="num" w:pos="1800"/>
        </w:tabs>
        <w:ind w:left="180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702A5E1F"/>
    <w:multiLevelType w:val="hybridMultilevel"/>
    <w:tmpl w:val="A70609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72CC3D7A"/>
    <w:multiLevelType w:val="hybridMultilevel"/>
    <w:tmpl w:val="6FFA4BB6"/>
    <w:lvl w:ilvl="0" w:tplc="04090001">
      <w:start w:val="1"/>
      <w:numFmt w:val="bullet"/>
      <w:lvlText w:val=""/>
      <w:lvlJc w:val="left"/>
      <w:pPr>
        <w:tabs>
          <w:tab w:val="num" w:pos="2160"/>
        </w:tabs>
        <w:ind w:left="216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color w:val="auto"/>
      </w:rPr>
    </w:lvl>
    <w:lvl w:ilvl="2" w:tplc="04090005">
      <w:start w:val="1"/>
      <w:numFmt w:val="bullet"/>
      <w:lvlText w:val=""/>
      <w:lvlJc w:val="left"/>
      <w:pPr>
        <w:tabs>
          <w:tab w:val="num" w:pos="2520"/>
        </w:tabs>
        <w:ind w:left="2520" w:hanging="360"/>
      </w:pPr>
      <w:rPr>
        <w:rFonts w:ascii="Wingdings" w:hAnsi="Wingdings" w:hint="default"/>
        <w:color w:val="auto"/>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03" w15:restartNumberingAfterBreak="0">
    <w:nsid w:val="74647DD0"/>
    <w:multiLevelType w:val="hybridMultilevel"/>
    <w:tmpl w:val="CC068C94"/>
    <w:lvl w:ilvl="0" w:tplc="8D50AFC2">
      <w:start w:val="1"/>
      <w:numFmt w:val="bullet"/>
      <w:pStyle w:val="ListParagraph"/>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4" w15:restartNumberingAfterBreak="0">
    <w:nsid w:val="78E37930"/>
    <w:multiLevelType w:val="hybridMultilevel"/>
    <w:tmpl w:val="ABCA018E"/>
    <w:lvl w:ilvl="0" w:tplc="04090001">
      <w:start w:val="1"/>
      <w:numFmt w:val="bullet"/>
      <w:lvlText w:val=""/>
      <w:lvlJc w:val="left"/>
      <w:pPr>
        <w:tabs>
          <w:tab w:val="num" w:pos="739"/>
        </w:tabs>
        <w:ind w:left="739" w:hanging="360"/>
      </w:pPr>
      <w:rPr>
        <w:rFonts w:ascii="Symbol" w:hAnsi="Symbol" w:hint="default"/>
      </w:rPr>
    </w:lvl>
    <w:lvl w:ilvl="1" w:tplc="04090003">
      <w:start w:val="1"/>
      <w:numFmt w:val="bullet"/>
      <w:lvlText w:val="o"/>
      <w:lvlJc w:val="left"/>
      <w:pPr>
        <w:tabs>
          <w:tab w:val="num" w:pos="1459"/>
        </w:tabs>
        <w:ind w:left="1459" w:hanging="360"/>
      </w:pPr>
      <w:rPr>
        <w:rFonts w:ascii="Courier New" w:hAnsi="Courier New" w:cs="Courier New" w:hint="default"/>
      </w:rPr>
    </w:lvl>
    <w:lvl w:ilvl="2" w:tplc="04090005" w:tentative="1">
      <w:start w:val="1"/>
      <w:numFmt w:val="bullet"/>
      <w:lvlText w:val=""/>
      <w:lvlJc w:val="left"/>
      <w:pPr>
        <w:tabs>
          <w:tab w:val="num" w:pos="2179"/>
        </w:tabs>
        <w:ind w:left="2179" w:hanging="360"/>
      </w:pPr>
      <w:rPr>
        <w:rFonts w:ascii="Wingdings" w:hAnsi="Wingdings" w:hint="default"/>
      </w:rPr>
    </w:lvl>
    <w:lvl w:ilvl="3" w:tplc="04090001" w:tentative="1">
      <w:start w:val="1"/>
      <w:numFmt w:val="bullet"/>
      <w:lvlText w:val=""/>
      <w:lvlJc w:val="left"/>
      <w:pPr>
        <w:tabs>
          <w:tab w:val="num" w:pos="2899"/>
        </w:tabs>
        <w:ind w:left="2899" w:hanging="360"/>
      </w:pPr>
      <w:rPr>
        <w:rFonts w:ascii="Symbol" w:hAnsi="Symbol" w:hint="default"/>
      </w:rPr>
    </w:lvl>
    <w:lvl w:ilvl="4" w:tplc="04090003" w:tentative="1">
      <w:start w:val="1"/>
      <w:numFmt w:val="bullet"/>
      <w:lvlText w:val="o"/>
      <w:lvlJc w:val="left"/>
      <w:pPr>
        <w:tabs>
          <w:tab w:val="num" w:pos="3619"/>
        </w:tabs>
        <w:ind w:left="3619" w:hanging="360"/>
      </w:pPr>
      <w:rPr>
        <w:rFonts w:ascii="Courier New" w:hAnsi="Courier New" w:cs="Courier New" w:hint="default"/>
      </w:rPr>
    </w:lvl>
    <w:lvl w:ilvl="5" w:tplc="04090005" w:tentative="1">
      <w:start w:val="1"/>
      <w:numFmt w:val="bullet"/>
      <w:lvlText w:val=""/>
      <w:lvlJc w:val="left"/>
      <w:pPr>
        <w:tabs>
          <w:tab w:val="num" w:pos="4339"/>
        </w:tabs>
        <w:ind w:left="4339" w:hanging="360"/>
      </w:pPr>
      <w:rPr>
        <w:rFonts w:ascii="Wingdings" w:hAnsi="Wingdings" w:hint="default"/>
      </w:rPr>
    </w:lvl>
    <w:lvl w:ilvl="6" w:tplc="04090001" w:tentative="1">
      <w:start w:val="1"/>
      <w:numFmt w:val="bullet"/>
      <w:lvlText w:val=""/>
      <w:lvlJc w:val="left"/>
      <w:pPr>
        <w:tabs>
          <w:tab w:val="num" w:pos="5059"/>
        </w:tabs>
        <w:ind w:left="5059" w:hanging="360"/>
      </w:pPr>
      <w:rPr>
        <w:rFonts w:ascii="Symbol" w:hAnsi="Symbol" w:hint="default"/>
      </w:rPr>
    </w:lvl>
    <w:lvl w:ilvl="7" w:tplc="04090003" w:tentative="1">
      <w:start w:val="1"/>
      <w:numFmt w:val="bullet"/>
      <w:lvlText w:val="o"/>
      <w:lvlJc w:val="left"/>
      <w:pPr>
        <w:tabs>
          <w:tab w:val="num" w:pos="5779"/>
        </w:tabs>
        <w:ind w:left="5779" w:hanging="360"/>
      </w:pPr>
      <w:rPr>
        <w:rFonts w:ascii="Courier New" w:hAnsi="Courier New" w:cs="Courier New" w:hint="default"/>
      </w:rPr>
    </w:lvl>
    <w:lvl w:ilvl="8" w:tplc="04090005" w:tentative="1">
      <w:start w:val="1"/>
      <w:numFmt w:val="bullet"/>
      <w:lvlText w:val=""/>
      <w:lvlJc w:val="left"/>
      <w:pPr>
        <w:tabs>
          <w:tab w:val="num" w:pos="6499"/>
        </w:tabs>
        <w:ind w:left="6499" w:hanging="360"/>
      </w:pPr>
      <w:rPr>
        <w:rFonts w:ascii="Wingdings" w:hAnsi="Wingdings" w:hint="default"/>
      </w:rPr>
    </w:lvl>
  </w:abstractNum>
  <w:abstractNum w:abstractNumId="105" w15:restartNumberingAfterBreak="0">
    <w:nsid w:val="78FF2968"/>
    <w:multiLevelType w:val="hybridMultilevel"/>
    <w:tmpl w:val="73784A2E"/>
    <w:lvl w:ilvl="0" w:tplc="643E3D46">
      <w:start w:val="1"/>
      <w:numFmt w:val="decimal"/>
      <w:lvlText w:val="%1)"/>
      <w:lvlJc w:val="left"/>
      <w:pPr>
        <w:ind w:left="144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9632C47"/>
    <w:multiLevelType w:val="hybridMultilevel"/>
    <w:tmpl w:val="17DA5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9C66112"/>
    <w:multiLevelType w:val="hybridMultilevel"/>
    <w:tmpl w:val="505C28EA"/>
    <w:lvl w:ilvl="0" w:tplc="E53E26B2">
      <w:start w:val="1"/>
      <w:numFmt w:val="bullet"/>
      <w:lvlText w:val="o"/>
      <w:lvlJc w:val="left"/>
      <w:pPr>
        <w:ind w:left="1440" w:hanging="360"/>
      </w:pPr>
      <w:rPr>
        <w:rFonts w:ascii="Courier New" w:hAnsi="Courier New" w:hint="default"/>
        <w:sz w:val="22"/>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8" w15:restartNumberingAfterBreak="0">
    <w:nsid w:val="79E172E7"/>
    <w:multiLevelType w:val="hybridMultilevel"/>
    <w:tmpl w:val="B160504C"/>
    <w:lvl w:ilvl="0" w:tplc="04090001">
      <w:start w:val="1"/>
      <w:numFmt w:val="bullet"/>
      <w:lvlText w:val=""/>
      <w:lvlJc w:val="left"/>
      <w:pPr>
        <w:ind w:left="750" w:hanging="360"/>
      </w:pPr>
      <w:rPr>
        <w:rFonts w:ascii="Symbol" w:hAnsi="Symbol" w:cs="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cs="Wingdings" w:hint="default"/>
      </w:rPr>
    </w:lvl>
    <w:lvl w:ilvl="3" w:tplc="04090001" w:tentative="1">
      <w:start w:val="1"/>
      <w:numFmt w:val="bullet"/>
      <w:lvlText w:val=""/>
      <w:lvlJc w:val="left"/>
      <w:pPr>
        <w:ind w:left="2910" w:hanging="360"/>
      </w:pPr>
      <w:rPr>
        <w:rFonts w:ascii="Symbol" w:hAnsi="Symbol" w:cs="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cs="Wingdings" w:hint="default"/>
      </w:rPr>
    </w:lvl>
    <w:lvl w:ilvl="6" w:tplc="04090001" w:tentative="1">
      <w:start w:val="1"/>
      <w:numFmt w:val="bullet"/>
      <w:lvlText w:val=""/>
      <w:lvlJc w:val="left"/>
      <w:pPr>
        <w:ind w:left="5070" w:hanging="360"/>
      </w:pPr>
      <w:rPr>
        <w:rFonts w:ascii="Symbol" w:hAnsi="Symbol" w:cs="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cs="Wingdings" w:hint="default"/>
      </w:rPr>
    </w:lvl>
  </w:abstractNum>
  <w:abstractNum w:abstractNumId="109" w15:restartNumberingAfterBreak="0">
    <w:nsid w:val="7A461117"/>
    <w:multiLevelType w:val="hybridMultilevel"/>
    <w:tmpl w:val="E1B46F28"/>
    <w:lvl w:ilvl="0" w:tplc="F8C0A0CA">
      <w:start w:val="7"/>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0" w15:restartNumberingAfterBreak="0">
    <w:nsid w:val="7B3D227D"/>
    <w:multiLevelType w:val="hybridMultilevel"/>
    <w:tmpl w:val="B4302B06"/>
    <w:lvl w:ilvl="0" w:tplc="04090003">
      <w:start w:val="1"/>
      <w:numFmt w:val="bullet"/>
      <w:lvlText w:val="o"/>
      <w:lvlJc w:val="left"/>
      <w:pPr>
        <w:tabs>
          <w:tab w:val="num" w:pos="1044"/>
        </w:tabs>
        <w:ind w:left="1044" w:hanging="360"/>
      </w:pPr>
      <w:rPr>
        <w:rFonts w:ascii="Courier New" w:hAnsi="Courier New" w:cs="Courier New" w:hint="default"/>
      </w:rPr>
    </w:lvl>
    <w:lvl w:ilvl="1" w:tplc="04090003">
      <w:start w:val="1"/>
      <w:numFmt w:val="bullet"/>
      <w:lvlText w:val="o"/>
      <w:lvlJc w:val="left"/>
      <w:pPr>
        <w:tabs>
          <w:tab w:val="num" w:pos="1764"/>
        </w:tabs>
        <w:ind w:left="1764" w:hanging="360"/>
      </w:pPr>
      <w:rPr>
        <w:rFonts w:ascii="Courier New" w:hAnsi="Courier New" w:cs="Courier New" w:hint="default"/>
      </w:rPr>
    </w:lvl>
    <w:lvl w:ilvl="2" w:tplc="04090005">
      <w:start w:val="1"/>
      <w:numFmt w:val="bullet"/>
      <w:lvlText w:val=""/>
      <w:lvlJc w:val="left"/>
      <w:pPr>
        <w:tabs>
          <w:tab w:val="num" w:pos="2484"/>
        </w:tabs>
        <w:ind w:left="2484" w:hanging="360"/>
      </w:pPr>
      <w:rPr>
        <w:rFonts w:ascii="Wingdings" w:hAnsi="Wingdings" w:hint="default"/>
      </w:rPr>
    </w:lvl>
    <w:lvl w:ilvl="3" w:tplc="04090001">
      <w:start w:val="1"/>
      <w:numFmt w:val="bullet"/>
      <w:lvlText w:val=""/>
      <w:lvlJc w:val="left"/>
      <w:pPr>
        <w:tabs>
          <w:tab w:val="num" w:pos="3204"/>
        </w:tabs>
        <w:ind w:left="3204" w:hanging="360"/>
      </w:pPr>
      <w:rPr>
        <w:rFonts w:ascii="Symbol" w:hAnsi="Symbol" w:hint="default"/>
      </w:rPr>
    </w:lvl>
    <w:lvl w:ilvl="4" w:tplc="04090003" w:tentative="1">
      <w:start w:val="1"/>
      <w:numFmt w:val="bullet"/>
      <w:lvlText w:val="o"/>
      <w:lvlJc w:val="left"/>
      <w:pPr>
        <w:tabs>
          <w:tab w:val="num" w:pos="3924"/>
        </w:tabs>
        <w:ind w:left="3924" w:hanging="360"/>
      </w:pPr>
      <w:rPr>
        <w:rFonts w:ascii="Courier New" w:hAnsi="Courier New" w:cs="Courier New" w:hint="default"/>
      </w:rPr>
    </w:lvl>
    <w:lvl w:ilvl="5" w:tplc="04090005" w:tentative="1">
      <w:start w:val="1"/>
      <w:numFmt w:val="bullet"/>
      <w:lvlText w:val=""/>
      <w:lvlJc w:val="left"/>
      <w:pPr>
        <w:tabs>
          <w:tab w:val="num" w:pos="4644"/>
        </w:tabs>
        <w:ind w:left="4644" w:hanging="360"/>
      </w:pPr>
      <w:rPr>
        <w:rFonts w:ascii="Wingdings" w:hAnsi="Wingdings" w:hint="default"/>
      </w:rPr>
    </w:lvl>
    <w:lvl w:ilvl="6" w:tplc="04090001" w:tentative="1">
      <w:start w:val="1"/>
      <w:numFmt w:val="bullet"/>
      <w:lvlText w:val=""/>
      <w:lvlJc w:val="left"/>
      <w:pPr>
        <w:tabs>
          <w:tab w:val="num" w:pos="5364"/>
        </w:tabs>
        <w:ind w:left="5364" w:hanging="360"/>
      </w:pPr>
      <w:rPr>
        <w:rFonts w:ascii="Symbol" w:hAnsi="Symbol" w:hint="default"/>
      </w:rPr>
    </w:lvl>
    <w:lvl w:ilvl="7" w:tplc="04090003" w:tentative="1">
      <w:start w:val="1"/>
      <w:numFmt w:val="bullet"/>
      <w:lvlText w:val="o"/>
      <w:lvlJc w:val="left"/>
      <w:pPr>
        <w:tabs>
          <w:tab w:val="num" w:pos="6084"/>
        </w:tabs>
        <w:ind w:left="6084" w:hanging="360"/>
      </w:pPr>
      <w:rPr>
        <w:rFonts w:ascii="Courier New" w:hAnsi="Courier New" w:cs="Courier New" w:hint="default"/>
      </w:rPr>
    </w:lvl>
    <w:lvl w:ilvl="8" w:tplc="04090005" w:tentative="1">
      <w:start w:val="1"/>
      <w:numFmt w:val="bullet"/>
      <w:lvlText w:val=""/>
      <w:lvlJc w:val="left"/>
      <w:pPr>
        <w:tabs>
          <w:tab w:val="num" w:pos="6804"/>
        </w:tabs>
        <w:ind w:left="6804" w:hanging="360"/>
      </w:pPr>
      <w:rPr>
        <w:rFonts w:ascii="Wingdings" w:hAnsi="Wingdings" w:hint="default"/>
      </w:rPr>
    </w:lvl>
  </w:abstractNum>
  <w:abstractNum w:abstractNumId="111" w15:restartNumberingAfterBreak="0">
    <w:nsid w:val="7B733EA1"/>
    <w:multiLevelType w:val="hybridMultilevel"/>
    <w:tmpl w:val="AE42854E"/>
    <w:lvl w:ilvl="0" w:tplc="04090011">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D2C6760"/>
    <w:multiLevelType w:val="hybridMultilevel"/>
    <w:tmpl w:val="2DCE8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EED1BD4"/>
    <w:multiLevelType w:val="hybridMultilevel"/>
    <w:tmpl w:val="B8449D0A"/>
    <w:lvl w:ilvl="0" w:tplc="04090003">
      <w:start w:val="1"/>
      <w:numFmt w:val="bullet"/>
      <w:lvlText w:val="o"/>
      <w:lvlJc w:val="left"/>
      <w:pPr>
        <w:tabs>
          <w:tab w:val="num" w:pos="1044"/>
        </w:tabs>
        <w:ind w:left="1044" w:hanging="360"/>
      </w:pPr>
      <w:rPr>
        <w:rFonts w:ascii="Courier New" w:hAnsi="Courier New" w:cs="Courier New" w:hint="default"/>
      </w:rPr>
    </w:lvl>
    <w:lvl w:ilvl="1" w:tplc="04090003">
      <w:start w:val="1"/>
      <w:numFmt w:val="bullet"/>
      <w:lvlText w:val="o"/>
      <w:lvlJc w:val="left"/>
      <w:pPr>
        <w:tabs>
          <w:tab w:val="num" w:pos="1764"/>
        </w:tabs>
        <w:ind w:left="1764" w:hanging="360"/>
      </w:pPr>
      <w:rPr>
        <w:rFonts w:ascii="Courier New" w:hAnsi="Courier New" w:cs="Courier New" w:hint="default"/>
      </w:rPr>
    </w:lvl>
    <w:lvl w:ilvl="2" w:tplc="04090005">
      <w:start w:val="1"/>
      <w:numFmt w:val="bullet"/>
      <w:lvlText w:val=""/>
      <w:lvlJc w:val="left"/>
      <w:pPr>
        <w:tabs>
          <w:tab w:val="num" w:pos="2484"/>
        </w:tabs>
        <w:ind w:left="2484" w:hanging="360"/>
      </w:pPr>
      <w:rPr>
        <w:rFonts w:ascii="Wingdings" w:hAnsi="Wingdings" w:hint="default"/>
      </w:rPr>
    </w:lvl>
    <w:lvl w:ilvl="3" w:tplc="04090001">
      <w:start w:val="1"/>
      <w:numFmt w:val="bullet"/>
      <w:lvlText w:val=""/>
      <w:lvlJc w:val="left"/>
      <w:pPr>
        <w:tabs>
          <w:tab w:val="num" w:pos="3204"/>
        </w:tabs>
        <w:ind w:left="3204" w:hanging="360"/>
      </w:pPr>
      <w:rPr>
        <w:rFonts w:ascii="Symbol" w:hAnsi="Symbol" w:hint="default"/>
      </w:rPr>
    </w:lvl>
    <w:lvl w:ilvl="4" w:tplc="04090003" w:tentative="1">
      <w:start w:val="1"/>
      <w:numFmt w:val="bullet"/>
      <w:lvlText w:val="o"/>
      <w:lvlJc w:val="left"/>
      <w:pPr>
        <w:tabs>
          <w:tab w:val="num" w:pos="3924"/>
        </w:tabs>
        <w:ind w:left="3924" w:hanging="360"/>
      </w:pPr>
      <w:rPr>
        <w:rFonts w:ascii="Courier New" w:hAnsi="Courier New" w:cs="Courier New" w:hint="default"/>
      </w:rPr>
    </w:lvl>
    <w:lvl w:ilvl="5" w:tplc="04090005" w:tentative="1">
      <w:start w:val="1"/>
      <w:numFmt w:val="bullet"/>
      <w:lvlText w:val=""/>
      <w:lvlJc w:val="left"/>
      <w:pPr>
        <w:tabs>
          <w:tab w:val="num" w:pos="4644"/>
        </w:tabs>
        <w:ind w:left="4644" w:hanging="360"/>
      </w:pPr>
      <w:rPr>
        <w:rFonts w:ascii="Wingdings" w:hAnsi="Wingdings" w:hint="default"/>
      </w:rPr>
    </w:lvl>
    <w:lvl w:ilvl="6" w:tplc="04090001" w:tentative="1">
      <w:start w:val="1"/>
      <w:numFmt w:val="bullet"/>
      <w:lvlText w:val=""/>
      <w:lvlJc w:val="left"/>
      <w:pPr>
        <w:tabs>
          <w:tab w:val="num" w:pos="5364"/>
        </w:tabs>
        <w:ind w:left="5364" w:hanging="360"/>
      </w:pPr>
      <w:rPr>
        <w:rFonts w:ascii="Symbol" w:hAnsi="Symbol" w:hint="default"/>
      </w:rPr>
    </w:lvl>
    <w:lvl w:ilvl="7" w:tplc="04090003" w:tentative="1">
      <w:start w:val="1"/>
      <w:numFmt w:val="bullet"/>
      <w:lvlText w:val="o"/>
      <w:lvlJc w:val="left"/>
      <w:pPr>
        <w:tabs>
          <w:tab w:val="num" w:pos="6084"/>
        </w:tabs>
        <w:ind w:left="6084" w:hanging="360"/>
      </w:pPr>
      <w:rPr>
        <w:rFonts w:ascii="Courier New" w:hAnsi="Courier New" w:cs="Courier New" w:hint="default"/>
      </w:rPr>
    </w:lvl>
    <w:lvl w:ilvl="8" w:tplc="04090005" w:tentative="1">
      <w:start w:val="1"/>
      <w:numFmt w:val="bullet"/>
      <w:lvlText w:val=""/>
      <w:lvlJc w:val="left"/>
      <w:pPr>
        <w:tabs>
          <w:tab w:val="num" w:pos="6804"/>
        </w:tabs>
        <w:ind w:left="6804" w:hanging="360"/>
      </w:pPr>
      <w:rPr>
        <w:rFonts w:ascii="Wingdings" w:hAnsi="Wingdings" w:hint="default"/>
      </w:rPr>
    </w:lvl>
  </w:abstractNum>
  <w:num w:numId="1">
    <w:abstractNumId w:val="81"/>
  </w:num>
  <w:num w:numId="2">
    <w:abstractNumId w:val="50"/>
  </w:num>
  <w:num w:numId="3">
    <w:abstractNumId w:val="0"/>
  </w:num>
  <w:num w:numId="4">
    <w:abstractNumId w:val="69"/>
  </w:num>
  <w:num w:numId="5">
    <w:abstractNumId w:val="78"/>
  </w:num>
  <w:num w:numId="6">
    <w:abstractNumId w:val="1"/>
  </w:num>
  <w:num w:numId="7">
    <w:abstractNumId w:val="93"/>
  </w:num>
  <w:num w:numId="8">
    <w:abstractNumId w:val="89"/>
  </w:num>
  <w:num w:numId="9">
    <w:abstractNumId w:val="29"/>
  </w:num>
  <w:num w:numId="10">
    <w:abstractNumId w:val="74"/>
  </w:num>
  <w:num w:numId="11">
    <w:abstractNumId w:val="46"/>
  </w:num>
  <w:num w:numId="12">
    <w:abstractNumId w:val="16"/>
  </w:num>
  <w:num w:numId="13">
    <w:abstractNumId w:val="83"/>
  </w:num>
  <w:num w:numId="14">
    <w:abstractNumId w:val="104"/>
  </w:num>
  <w:num w:numId="15">
    <w:abstractNumId w:val="21"/>
  </w:num>
  <w:num w:numId="16">
    <w:abstractNumId w:val="26"/>
  </w:num>
  <w:num w:numId="17">
    <w:abstractNumId w:val="34"/>
  </w:num>
  <w:num w:numId="18">
    <w:abstractNumId w:val="100"/>
  </w:num>
  <w:num w:numId="19">
    <w:abstractNumId w:val="85"/>
  </w:num>
  <w:num w:numId="20">
    <w:abstractNumId w:val="101"/>
  </w:num>
  <w:num w:numId="21">
    <w:abstractNumId w:val="67"/>
  </w:num>
  <w:num w:numId="22">
    <w:abstractNumId w:val="9"/>
  </w:num>
  <w:num w:numId="23">
    <w:abstractNumId w:val="94"/>
  </w:num>
  <w:num w:numId="24">
    <w:abstractNumId w:val="5"/>
  </w:num>
  <w:num w:numId="25">
    <w:abstractNumId w:val="40"/>
  </w:num>
  <w:num w:numId="26">
    <w:abstractNumId w:val="66"/>
  </w:num>
  <w:num w:numId="27">
    <w:abstractNumId w:val="30"/>
  </w:num>
  <w:num w:numId="28">
    <w:abstractNumId w:val="20"/>
  </w:num>
  <w:num w:numId="29">
    <w:abstractNumId w:val="99"/>
  </w:num>
  <w:num w:numId="30">
    <w:abstractNumId w:val="6"/>
  </w:num>
  <w:num w:numId="31">
    <w:abstractNumId w:val="3"/>
  </w:num>
  <w:num w:numId="32">
    <w:abstractNumId w:val="84"/>
  </w:num>
  <w:num w:numId="33">
    <w:abstractNumId w:val="39"/>
  </w:num>
  <w:num w:numId="34">
    <w:abstractNumId w:val="36"/>
  </w:num>
  <w:num w:numId="35">
    <w:abstractNumId w:val="23"/>
  </w:num>
  <w:num w:numId="36">
    <w:abstractNumId w:val="103"/>
  </w:num>
  <w:num w:numId="37">
    <w:abstractNumId w:val="58"/>
  </w:num>
  <w:num w:numId="38">
    <w:abstractNumId w:val="98"/>
  </w:num>
  <w:num w:numId="39">
    <w:abstractNumId w:val="96"/>
  </w:num>
  <w:num w:numId="40">
    <w:abstractNumId w:val="43"/>
  </w:num>
  <w:num w:numId="41">
    <w:abstractNumId w:val="65"/>
  </w:num>
  <w:num w:numId="42">
    <w:abstractNumId w:val="47"/>
  </w:num>
  <w:num w:numId="43">
    <w:abstractNumId w:val="51"/>
  </w:num>
  <w:num w:numId="44">
    <w:abstractNumId w:val="38"/>
  </w:num>
  <w:num w:numId="45">
    <w:abstractNumId w:val="22"/>
  </w:num>
  <w:num w:numId="46">
    <w:abstractNumId w:val="73"/>
  </w:num>
  <w:num w:numId="47">
    <w:abstractNumId w:val="72"/>
  </w:num>
  <w:num w:numId="48">
    <w:abstractNumId w:val="87"/>
  </w:num>
  <w:num w:numId="49">
    <w:abstractNumId w:val="32"/>
  </w:num>
  <w:num w:numId="50">
    <w:abstractNumId w:val="91"/>
  </w:num>
  <w:num w:numId="51">
    <w:abstractNumId w:val="41"/>
  </w:num>
  <w:num w:numId="52">
    <w:abstractNumId w:val="63"/>
  </w:num>
  <w:num w:numId="53">
    <w:abstractNumId w:val="7"/>
  </w:num>
  <w:num w:numId="54">
    <w:abstractNumId w:val="15"/>
  </w:num>
  <w:num w:numId="55">
    <w:abstractNumId w:val="110"/>
  </w:num>
  <w:num w:numId="56">
    <w:abstractNumId w:val="55"/>
  </w:num>
  <w:num w:numId="57">
    <w:abstractNumId w:val="86"/>
  </w:num>
  <w:num w:numId="58">
    <w:abstractNumId w:val="35"/>
  </w:num>
  <w:num w:numId="59">
    <w:abstractNumId w:val="57"/>
  </w:num>
  <w:num w:numId="60">
    <w:abstractNumId w:val="79"/>
  </w:num>
  <w:num w:numId="61">
    <w:abstractNumId w:val="102"/>
  </w:num>
  <w:num w:numId="62">
    <w:abstractNumId w:val="82"/>
  </w:num>
  <w:num w:numId="63">
    <w:abstractNumId w:val="13"/>
  </w:num>
  <w:num w:numId="64">
    <w:abstractNumId w:val="14"/>
  </w:num>
  <w:num w:numId="65">
    <w:abstractNumId w:val="107"/>
  </w:num>
  <w:num w:numId="66">
    <w:abstractNumId w:val="42"/>
  </w:num>
  <w:num w:numId="67">
    <w:abstractNumId w:val="70"/>
  </w:num>
  <w:num w:numId="68">
    <w:abstractNumId w:val="75"/>
  </w:num>
  <w:num w:numId="69">
    <w:abstractNumId w:val="8"/>
  </w:num>
  <w:num w:numId="70">
    <w:abstractNumId w:val="10"/>
  </w:num>
  <w:num w:numId="71">
    <w:abstractNumId w:val="28"/>
  </w:num>
  <w:num w:numId="72">
    <w:abstractNumId w:val="31"/>
  </w:num>
  <w:num w:numId="73">
    <w:abstractNumId w:val="56"/>
  </w:num>
  <w:num w:numId="74">
    <w:abstractNumId w:val="49"/>
  </w:num>
  <w:num w:numId="75">
    <w:abstractNumId w:val="18"/>
  </w:num>
  <w:num w:numId="76">
    <w:abstractNumId w:val="64"/>
  </w:num>
  <w:num w:numId="77">
    <w:abstractNumId w:val="111"/>
  </w:num>
  <w:num w:numId="78">
    <w:abstractNumId w:val="112"/>
  </w:num>
  <w:num w:numId="79">
    <w:abstractNumId w:val="27"/>
  </w:num>
  <w:num w:numId="80">
    <w:abstractNumId w:val="33"/>
  </w:num>
  <w:num w:numId="81">
    <w:abstractNumId w:val="2"/>
  </w:num>
  <w:num w:numId="82">
    <w:abstractNumId w:val="24"/>
  </w:num>
  <w:num w:numId="83">
    <w:abstractNumId w:val="76"/>
  </w:num>
  <w:num w:numId="84">
    <w:abstractNumId w:val="62"/>
  </w:num>
  <w:num w:numId="85">
    <w:abstractNumId w:val="90"/>
  </w:num>
  <w:num w:numId="86">
    <w:abstractNumId w:val="68"/>
  </w:num>
  <w:num w:numId="87">
    <w:abstractNumId w:val="45"/>
  </w:num>
  <w:num w:numId="88">
    <w:abstractNumId w:val="44"/>
  </w:num>
  <w:num w:numId="89">
    <w:abstractNumId w:val="61"/>
  </w:num>
  <w:num w:numId="90">
    <w:abstractNumId w:val="59"/>
  </w:num>
  <w:num w:numId="91">
    <w:abstractNumId w:val="37"/>
  </w:num>
  <w:num w:numId="92">
    <w:abstractNumId w:val="12"/>
  </w:num>
  <w:num w:numId="93">
    <w:abstractNumId w:val="97"/>
  </w:num>
  <w:num w:numId="94">
    <w:abstractNumId w:val="106"/>
  </w:num>
  <w:num w:numId="95">
    <w:abstractNumId w:val="4"/>
  </w:num>
  <w:num w:numId="96">
    <w:abstractNumId w:val="19"/>
  </w:num>
  <w:num w:numId="97">
    <w:abstractNumId w:val="71"/>
    <w:lvlOverride w:ilvl="0">
      <w:lvl w:ilvl="0">
        <w:start w:val="1"/>
        <w:numFmt w:val="decimal"/>
        <w:pStyle w:val="Heading1"/>
        <w:lvlText w:val="%1."/>
        <w:lvlJc w:val="left"/>
        <w:pPr>
          <w:tabs>
            <w:tab w:val="num" w:pos="810"/>
          </w:tabs>
          <w:ind w:left="450" w:hanging="360"/>
        </w:pPr>
      </w:lvl>
    </w:lvlOverride>
    <w:lvlOverride w:ilvl="1">
      <w:lvl w:ilvl="1">
        <w:start w:val="1"/>
        <w:numFmt w:val="decimal"/>
        <w:lvlText w:val="%1.%2."/>
        <w:lvlJc w:val="left"/>
        <w:pPr>
          <w:tabs>
            <w:tab w:val="num" w:pos="1440"/>
          </w:tabs>
          <w:ind w:left="792" w:hanging="432"/>
        </w:pPr>
      </w:lvl>
    </w:lvlOverride>
    <w:lvlOverride w:ilvl="2">
      <w:lvl w:ilvl="2">
        <w:start w:val="1"/>
        <w:numFmt w:val="decimal"/>
        <w:lvlText w:val="%1.%2.%3."/>
        <w:lvlJc w:val="left"/>
        <w:pPr>
          <w:tabs>
            <w:tab w:val="num" w:pos="2160"/>
          </w:tabs>
          <w:ind w:left="1224" w:hanging="504"/>
        </w:pPr>
      </w:lvl>
    </w:lvlOverride>
    <w:lvlOverride w:ilvl="3">
      <w:lvl w:ilvl="3">
        <w:start w:val="1"/>
        <w:numFmt w:val="decimal"/>
        <w:lvlText w:val="%1.%2.%3.%4."/>
        <w:lvlJc w:val="left"/>
        <w:pPr>
          <w:tabs>
            <w:tab w:val="num" w:pos="2880"/>
          </w:tabs>
          <w:ind w:left="1728" w:hanging="648"/>
        </w:pPr>
      </w:lvl>
    </w:lvlOverride>
    <w:lvlOverride w:ilvl="4">
      <w:lvl w:ilvl="4">
        <w:start w:val="1"/>
        <w:numFmt w:val="decimal"/>
        <w:lvlText w:val="%1.%2.%3.%4.%5."/>
        <w:lvlJc w:val="left"/>
        <w:pPr>
          <w:tabs>
            <w:tab w:val="num" w:pos="3600"/>
          </w:tabs>
          <w:ind w:left="2232" w:hanging="792"/>
        </w:pPr>
      </w:lvl>
    </w:lvlOverride>
    <w:lvlOverride w:ilvl="5">
      <w:lvl w:ilvl="5">
        <w:start w:val="1"/>
        <w:numFmt w:val="decimal"/>
        <w:lvlText w:val="%1.%2.%3.%4.%5.%6."/>
        <w:lvlJc w:val="left"/>
        <w:pPr>
          <w:tabs>
            <w:tab w:val="num" w:pos="4320"/>
          </w:tabs>
          <w:ind w:left="2736" w:hanging="936"/>
        </w:pPr>
      </w:lvl>
    </w:lvlOverride>
    <w:lvlOverride w:ilvl="6">
      <w:lvl w:ilvl="6">
        <w:start w:val="1"/>
        <w:numFmt w:val="decimal"/>
        <w:lvlText w:val="%1.%2.%3.%4.%5.%6.%7."/>
        <w:lvlJc w:val="left"/>
        <w:pPr>
          <w:tabs>
            <w:tab w:val="num" w:pos="5040"/>
          </w:tabs>
          <w:ind w:left="3240" w:hanging="1080"/>
        </w:pPr>
      </w:lvl>
    </w:lvlOverride>
    <w:lvlOverride w:ilvl="7">
      <w:lvl w:ilvl="7">
        <w:start w:val="1"/>
        <w:numFmt w:val="decimal"/>
        <w:lvlText w:val="%1.%2.%3.%4.%5.%6.%7.%8."/>
        <w:lvlJc w:val="left"/>
        <w:pPr>
          <w:tabs>
            <w:tab w:val="num" w:pos="5760"/>
          </w:tabs>
          <w:ind w:left="3744" w:hanging="1224"/>
        </w:pPr>
      </w:lvl>
    </w:lvlOverride>
    <w:lvlOverride w:ilvl="8">
      <w:lvl w:ilvl="8">
        <w:start w:val="1"/>
        <w:numFmt w:val="decimal"/>
        <w:lvlText w:val="%1.%2.%3.%4.%5.%6.%7.%8.%9."/>
        <w:lvlJc w:val="left"/>
        <w:pPr>
          <w:tabs>
            <w:tab w:val="num" w:pos="6480"/>
          </w:tabs>
          <w:ind w:left="4320" w:hanging="1440"/>
        </w:pPr>
      </w:lvl>
    </w:lvlOverride>
  </w:num>
  <w:num w:numId="98">
    <w:abstractNumId w:val="25"/>
  </w:num>
  <w:num w:numId="99">
    <w:abstractNumId w:val="95"/>
  </w:num>
  <w:num w:numId="100">
    <w:abstractNumId w:val="105"/>
  </w:num>
  <w:num w:numId="101">
    <w:abstractNumId w:val="48"/>
  </w:num>
  <w:num w:numId="102">
    <w:abstractNumId w:val="54"/>
  </w:num>
  <w:num w:numId="103">
    <w:abstractNumId w:val="77"/>
  </w:num>
  <w:num w:numId="104">
    <w:abstractNumId w:val="92"/>
  </w:num>
  <w:num w:numId="105">
    <w:abstractNumId w:val="60"/>
  </w:num>
  <w:num w:numId="106">
    <w:abstractNumId w:val="80"/>
  </w:num>
  <w:num w:numId="107">
    <w:abstractNumId w:val="108"/>
  </w:num>
  <w:num w:numId="108">
    <w:abstractNumId w:val="11"/>
  </w:num>
  <w:num w:numId="109">
    <w:abstractNumId w:val="88"/>
  </w:num>
  <w:num w:numId="110">
    <w:abstractNumId w:val="53"/>
  </w:num>
  <w:num w:numId="111">
    <w:abstractNumId w:val="17"/>
  </w:num>
  <w:num w:numId="112">
    <w:abstractNumId w:val="52"/>
  </w:num>
  <w:num w:numId="113">
    <w:abstractNumId w:val="113"/>
  </w:num>
  <w:num w:numId="114">
    <w:abstractNumId w:val="109"/>
  </w:num>
  <w:numIdMacAtCleanup w:val="1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su, Bill">
    <w15:presenceInfo w15:providerId="AD" w15:userId="S::WXH2130@yum.com::fb5b50b9-ab5d-4f16-8f17-32abd37e0b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fr-FR" w:vendorID="64" w:dllVersion="6" w:nlCheck="1" w:checkStyle="0"/>
  <w:activeWritingStyle w:appName="MSWord" w:lang="es-EC" w:vendorID="64" w:dllVersion="6" w:nlCheck="1" w:checkStyle="0"/>
  <w:activeWritingStyle w:appName="MSWord" w:lang="en-CA"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s-EC" w:vendorID="64" w:dllVersion="4096" w:nlCheck="1" w:checkStyle="0"/>
  <w:activeWritingStyle w:appName="MSWord" w:lang="en-US" w:vendorID="64" w:dllVersion="0" w:nlCheck="1" w:checkStyle="0"/>
  <w:activeWritingStyle w:appName="MSWord" w:lang="fr-F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Intertox 2006&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WE01-02_Inventory of References.enl&lt;/item&gt;&lt;/Libraries&gt;&lt;/ENLibraries&gt;"/>
  </w:docVars>
  <w:rsids>
    <w:rsidRoot w:val="00BC421C"/>
    <w:rsid w:val="00000B86"/>
    <w:rsid w:val="00001140"/>
    <w:rsid w:val="000018ED"/>
    <w:rsid w:val="00001CAE"/>
    <w:rsid w:val="000024F6"/>
    <w:rsid w:val="000025ED"/>
    <w:rsid w:val="0000292E"/>
    <w:rsid w:val="000036E5"/>
    <w:rsid w:val="00004376"/>
    <w:rsid w:val="000044E8"/>
    <w:rsid w:val="000053C8"/>
    <w:rsid w:val="00005ED9"/>
    <w:rsid w:val="00006304"/>
    <w:rsid w:val="00006382"/>
    <w:rsid w:val="00007033"/>
    <w:rsid w:val="0001118C"/>
    <w:rsid w:val="00011E6C"/>
    <w:rsid w:val="00011FCB"/>
    <w:rsid w:val="0001203C"/>
    <w:rsid w:val="00012171"/>
    <w:rsid w:val="00012D75"/>
    <w:rsid w:val="00012E5A"/>
    <w:rsid w:val="0001378A"/>
    <w:rsid w:val="00013797"/>
    <w:rsid w:val="0001445A"/>
    <w:rsid w:val="00014E3B"/>
    <w:rsid w:val="000158FB"/>
    <w:rsid w:val="00015AF3"/>
    <w:rsid w:val="00015B9D"/>
    <w:rsid w:val="00015D20"/>
    <w:rsid w:val="000164B9"/>
    <w:rsid w:val="00016B4D"/>
    <w:rsid w:val="00017322"/>
    <w:rsid w:val="000203CF"/>
    <w:rsid w:val="000204FE"/>
    <w:rsid w:val="000206F1"/>
    <w:rsid w:val="000214C0"/>
    <w:rsid w:val="000215E2"/>
    <w:rsid w:val="000218B0"/>
    <w:rsid w:val="00021934"/>
    <w:rsid w:val="000219F2"/>
    <w:rsid w:val="000221DD"/>
    <w:rsid w:val="000223D5"/>
    <w:rsid w:val="00022F5D"/>
    <w:rsid w:val="00023071"/>
    <w:rsid w:val="0002336D"/>
    <w:rsid w:val="000239D9"/>
    <w:rsid w:val="00024672"/>
    <w:rsid w:val="00024690"/>
    <w:rsid w:val="0002550D"/>
    <w:rsid w:val="00025608"/>
    <w:rsid w:val="0002560A"/>
    <w:rsid w:val="000258EC"/>
    <w:rsid w:val="00025CD6"/>
    <w:rsid w:val="00026F65"/>
    <w:rsid w:val="00027BC3"/>
    <w:rsid w:val="00030EB9"/>
    <w:rsid w:val="00031201"/>
    <w:rsid w:val="000314AE"/>
    <w:rsid w:val="00031861"/>
    <w:rsid w:val="000323F1"/>
    <w:rsid w:val="000339E9"/>
    <w:rsid w:val="00033D07"/>
    <w:rsid w:val="0003453D"/>
    <w:rsid w:val="00034612"/>
    <w:rsid w:val="0003491C"/>
    <w:rsid w:val="00034EB8"/>
    <w:rsid w:val="00034FB6"/>
    <w:rsid w:val="0003566C"/>
    <w:rsid w:val="000357D4"/>
    <w:rsid w:val="00035A65"/>
    <w:rsid w:val="00035F51"/>
    <w:rsid w:val="00036829"/>
    <w:rsid w:val="00036C0E"/>
    <w:rsid w:val="00036EBD"/>
    <w:rsid w:val="00036F0B"/>
    <w:rsid w:val="000379EA"/>
    <w:rsid w:val="000409FF"/>
    <w:rsid w:val="00041163"/>
    <w:rsid w:val="0004158B"/>
    <w:rsid w:val="000417D5"/>
    <w:rsid w:val="00041AEF"/>
    <w:rsid w:val="00041F09"/>
    <w:rsid w:val="0004225A"/>
    <w:rsid w:val="0004283C"/>
    <w:rsid w:val="000429E8"/>
    <w:rsid w:val="00042D0E"/>
    <w:rsid w:val="00042DD6"/>
    <w:rsid w:val="00043177"/>
    <w:rsid w:val="0004328D"/>
    <w:rsid w:val="000446CF"/>
    <w:rsid w:val="000447C3"/>
    <w:rsid w:val="000448C1"/>
    <w:rsid w:val="000449B6"/>
    <w:rsid w:val="00044A01"/>
    <w:rsid w:val="00044A9E"/>
    <w:rsid w:val="00044D8D"/>
    <w:rsid w:val="00044E43"/>
    <w:rsid w:val="00044ECD"/>
    <w:rsid w:val="00045180"/>
    <w:rsid w:val="000452D4"/>
    <w:rsid w:val="00045609"/>
    <w:rsid w:val="000459F8"/>
    <w:rsid w:val="00045E0D"/>
    <w:rsid w:val="00045F73"/>
    <w:rsid w:val="0004642F"/>
    <w:rsid w:val="000465AC"/>
    <w:rsid w:val="00046773"/>
    <w:rsid w:val="000470DD"/>
    <w:rsid w:val="00047AF3"/>
    <w:rsid w:val="00047D1D"/>
    <w:rsid w:val="00047F85"/>
    <w:rsid w:val="00050041"/>
    <w:rsid w:val="00050213"/>
    <w:rsid w:val="0005058F"/>
    <w:rsid w:val="00050965"/>
    <w:rsid w:val="000512F0"/>
    <w:rsid w:val="00052BAB"/>
    <w:rsid w:val="00052FD9"/>
    <w:rsid w:val="000530A7"/>
    <w:rsid w:val="00053B14"/>
    <w:rsid w:val="000545A9"/>
    <w:rsid w:val="000548C8"/>
    <w:rsid w:val="00055519"/>
    <w:rsid w:val="000559F7"/>
    <w:rsid w:val="000564CE"/>
    <w:rsid w:val="00056E85"/>
    <w:rsid w:val="00057571"/>
    <w:rsid w:val="00057616"/>
    <w:rsid w:val="0006005A"/>
    <w:rsid w:val="00060E6F"/>
    <w:rsid w:val="000610D4"/>
    <w:rsid w:val="00061335"/>
    <w:rsid w:val="0006140F"/>
    <w:rsid w:val="000616D2"/>
    <w:rsid w:val="00062193"/>
    <w:rsid w:val="00062424"/>
    <w:rsid w:val="00062E6A"/>
    <w:rsid w:val="00064D32"/>
    <w:rsid w:val="0006503F"/>
    <w:rsid w:val="00065504"/>
    <w:rsid w:val="00065772"/>
    <w:rsid w:val="00065A62"/>
    <w:rsid w:val="00065BC7"/>
    <w:rsid w:val="0006693C"/>
    <w:rsid w:val="00066A5B"/>
    <w:rsid w:val="00067013"/>
    <w:rsid w:val="000678E4"/>
    <w:rsid w:val="0007008A"/>
    <w:rsid w:val="00070491"/>
    <w:rsid w:val="000708AF"/>
    <w:rsid w:val="000708DD"/>
    <w:rsid w:val="00070AA6"/>
    <w:rsid w:val="00072531"/>
    <w:rsid w:val="00072580"/>
    <w:rsid w:val="000726BA"/>
    <w:rsid w:val="00072A6E"/>
    <w:rsid w:val="00073482"/>
    <w:rsid w:val="00073BC3"/>
    <w:rsid w:val="00073E4A"/>
    <w:rsid w:val="000745CB"/>
    <w:rsid w:val="0007480C"/>
    <w:rsid w:val="00074B39"/>
    <w:rsid w:val="00075015"/>
    <w:rsid w:val="000753A1"/>
    <w:rsid w:val="00075A4A"/>
    <w:rsid w:val="00075C7D"/>
    <w:rsid w:val="0007625B"/>
    <w:rsid w:val="00076ABD"/>
    <w:rsid w:val="000811EF"/>
    <w:rsid w:val="00082573"/>
    <w:rsid w:val="00082906"/>
    <w:rsid w:val="00082B62"/>
    <w:rsid w:val="00082DB8"/>
    <w:rsid w:val="00082EC8"/>
    <w:rsid w:val="000839FA"/>
    <w:rsid w:val="00084295"/>
    <w:rsid w:val="000846CF"/>
    <w:rsid w:val="00084906"/>
    <w:rsid w:val="00084A83"/>
    <w:rsid w:val="0008677E"/>
    <w:rsid w:val="00086B80"/>
    <w:rsid w:val="00086F5E"/>
    <w:rsid w:val="00087ADD"/>
    <w:rsid w:val="00087D53"/>
    <w:rsid w:val="0009027F"/>
    <w:rsid w:val="000905FD"/>
    <w:rsid w:val="00090EF7"/>
    <w:rsid w:val="000914A0"/>
    <w:rsid w:val="00091BD1"/>
    <w:rsid w:val="00091E38"/>
    <w:rsid w:val="000927C6"/>
    <w:rsid w:val="0009326D"/>
    <w:rsid w:val="000943B1"/>
    <w:rsid w:val="000947E0"/>
    <w:rsid w:val="00095AE2"/>
    <w:rsid w:val="00095FB9"/>
    <w:rsid w:val="00096FE7"/>
    <w:rsid w:val="000A0441"/>
    <w:rsid w:val="000A0EA2"/>
    <w:rsid w:val="000A0F00"/>
    <w:rsid w:val="000A0F2B"/>
    <w:rsid w:val="000A1103"/>
    <w:rsid w:val="000A12C5"/>
    <w:rsid w:val="000A18E0"/>
    <w:rsid w:val="000A22EB"/>
    <w:rsid w:val="000A262A"/>
    <w:rsid w:val="000A2EE7"/>
    <w:rsid w:val="000A3B09"/>
    <w:rsid w:val="000A3F42"/>
    <w:rsid w:val="000A4756"/>
    <w:rsid w:val="000A5AF2"/>
    <w:rsid w:val="000A5C97"/>
    <w:rsid w:val="000A5E63"/>
    <w:rsid w:val="000A68DA"/>
    <w:rsid w:val="000A6906"/>
    <w:rsid w:val="000A6C04"/>
    <w:rsid w:val="000A748F"/>
    <w:rsid w:val="000A77CF"/>
    <w:rsid w:val="000A7AE6"/>
    <w:rsid w:val="000A7B9A"/>
    <w:rsid w:val="000A7BDA"/>
    <w:rsid w:val="000B00F6"/>
    <w:rsid w:val="000B09DC"/>
    <w:rsid w:val="000B0CF1"/>
    <w:rsid w:val="000B1068"/>
    <w:rsid w:val="000B145D"/>
    <w:rsid w:val="000B1A6F"/>
    <w:rsid w:val="000B1D57"/>
    <w:rsid w:val="000B2165"/>
    <w:rsid w:val="000B2CB9"/>
    <w:rsid w:val="000B3074"/>
    <w:rsid w:val="000B31A7"/>
    <w:rsid w:val="000B3500"/>
    <w:rsid w:val="000B3F56"/>
    <w:rsid w:val="000B4FCB"/>
    <w:rsid w:val="000B5594"/>
    <w:rsid w:val="000B570D"/>
    <w:rsid w:val="000B5730"/>
    <w:rsid w:val="000B6225"/>
    <w:rsid w:val="000B6984"/>
    <w:rsid w:val="000B6C6A"/>
    <w:rsid w:val="000B6C6C"/>
    <w:rsid w:val="000B6C84"/>
    <w:rsid w:val="000B6D0C"/>
    <w:rsid w:val="000B729E"/>
    <w:rsid w:val="000B73A9"/>
    <w:rsid w:val="000B73DE"/>
    <w:rsid w:val="000B7D46"/>
    <w:rsid w:val="000C0756"/>
    <w:rsid w:val="000C0F7A"/>
    <w:rsid w:val="000C179D"/>
    <w:rsid w:val="000C17ED"/>
    <w:rsid w:val="000C2036"/>
    <w:rsid w:val="000C257B"/>
    <w:rsid w:val="000C26A4"/>
    <w:rsid w:val="000C292D"/>
    <w:rsid w:val="000C321E"/>
    <w:rsid w:val="000C3BE4"/>
    <w:rsid w:val="000C3DAD"/>
    <w:rsid w:val="000C41B3"/>
    <w:rsid w:val="000C47E9"/>
    <w:rsid w:val="000C4B18"/>
    <w:rsid w:val="000C4D0E"/>
    <w:rsid w:val="000C4EBB"/>
    <w:rsid w:val="000C51DC"/>
    <w:rsid w:val="000C5313"/>
    <w:rsid w:val="000C5845"/>
    <w:rsid w:val="000C5CEF"/>
    <w:rsid w:val="000C6025"/>
    <w:rsid w:val="000C6AF6"/>
    <w:rsid w:val="000C7179"/>
    <w:rsid w:val="000C784C"/>
    <w:rsid w:val="000C7E7E"/>
    <w:rsid w:val="000D04ED"/>
    <w:rsid w:val="000D0BC4"/>
    <w:rsid w:val="000D1235"/>
    <w:rsid w:val="000D128C"/>
    <w:rsid w:val="000D149B"/>
    <w:rsid w:val="000D14F9"/>
    <w:rsid w:val="000D1913"/>
    <w:rsid w:val="000D1D10"/>
    <w:rsid w:val="000D1F6C"/>
    <w:rsid w:val="000D2A25"/>
    <w:rsid w:val="000D334F"/>
    <w:rsid w:val="000D4537"/>
    <w:rsid w:val="000D477F"/>
    <w:rsid w:val="000D4EC4"/>
    <w:rsid w:val="000D5B0C"/>
    <w:rsid w:val="000D61E9"/>
    <w:rsid w:val="000D6F2D"/>
    <w:rsid w:val="000D721F"/>
    <w:rsid w:val="000D748F"/>
    <w:rsid w:val="000E020C"/>
    <w:rsid w:val="000E02EA"/>
    <w:rsid w:val="000E0523"/>
    <w:rsid w:val="000E0573"/>
    <w:rsid w:val="000E06A3"/>
    <w:rsid w:val="000E1094"/>
    <w:rsid w:val="000E126C"/>
    <w:rsid w:val="000E134A"/>
    <w:rsid w:val="000E1543"/>
    <w:rsid w:val="000E2F44"/>
    <w:rsid w:val="000E3333"/>
    <w:rsid w:val="000E4AD6"/>
    <w:rsid w:val="000E4E60"/>
    <w:rsid w:val="000E4E91"/>
    <w:rsid w:val="000E51DD"/>
    <w:rsid w:val="000E53CF"/>
    <w:rsid w:val="000E6A37"/>
    <w:rsid w:val="000E76FD"/>
    <w:rsid w:val="000F02BC"/>
    <w:rsid w:val="000F0E77"/>
    <w:rsid w:val="000F120F"/>
    <w:rsid w:val="000F1310"/>
    <w:rsid w:val="000F1417"/>
    <w:rsid w:val="000F1B53"/>
    <w:rsid w:val="000F1CDA"/>
    <w:rsid w:val="000F1DCC"/>
    <w:rsid w:val="000F21AA"/>
    <w:rsid w:val="000F288D"/>
    <w:rsid w:val="000F2AF9"/>
    <w:rsid w:val="000F300F"/>
    <w:rsid w:val="000F3317"/>
    <w:rsid w:val="000F3833"/>
    <w:rsid w:val="000F41B9"/>
    <w:rsid w:val="000F45FA"/>
    <w:rsid w:val="000F4698"/>
    <w:rsid w:val="000F4A68"/>
    <w:rsid w:val="000F4A7F"/>
    <w:rsid w:val="000F4C79"/>
    <w:rsid w:val="000F55D5"/>
    <w:rsid w:val="000F5D01"/>
    <w:rsid w:val="000F631D"/>
    <w:rsid w:val="000F7241"/>
    <w:rsid w:val="000F759C"/>
    <w:rsid w:val="000F7D3A"/>
    <w:rsid w:val="000F7EA0"/>
    <w:rsid w:val="00100C50"/>
    <w:rsid w:val="00101208"/>
    <w:rsid w:val="00101476"/>
    <w:rsid w:val="00101DFE"/>
    <w:rsid w:val="00101EF3"/>
    <w:rsid w:val="0010236E"/>
    <w:rsid w:val="001026A5"/>
    <w:rsid w:val="001029BC"/>
    <w:rsid w:val="00102D58"/>
    <w:rsid w:val="00102E6D"/>
    <w:rsid w:val="00103765"/>
    <w:rsid w:val="00103871"/>
    <w:rsid w:val="00103BDA"/>
    <w:rsid w:val="001040DE"/>
    <w:rsid w:val="00104544"/>
    <w:rsid w:val="00104F04"/>
    <w:rsid w:val="001050B7"/>
    <w:rsid w:val="00105316"/>
    <w:rsid w:val="001065A9"/>
    <w:rsid w:val="00106678"/>
    <w:rsid w:val="0010681D"/>
    <w:rsid w:val="0010770A"/>
    <w:rsid w:val="00107961"/>
    <w:rsid w:val="00107D41"/>
    <w:rsid w:val="00110460"/>
    <w:rsid w:val="00112581"/>
    <w:rsid w:val="00112BD5"/>
    <w:rsid w:val="00112E46"/>
    <w:rsid w:val="0011352C"/>
    <w:rsid w:val="0011385F"/>
    <w:rsid w:val="001143A4"/>
    <w:rsid w:val="001148F4"/>
    <w:rsid w:val="00114FF6"/>
    <w:rsid w:val="0011532D"/>
    <w:rsid w:val="001177C7"/>
    <w:rsid w:val="00117ECC"/>
    <w:rsid w:val="00117EEF"/>
    <w:rsid w:val="00117FA5"/>
    <w:rsid w:val="00117FE5"/>
    <w:rsid w:val="00120F1D"/>
    <w:rsid w:val="00121A4F"/>
    <w:rsid w:val="00121B36"/>
    <w:rsid w:val="0012243B"/>
    <w:rsid w:val="00122A81"/>
    <w:rsid w:val="00122BCA"/>
    <w:rsid w:val="0012438B"/>
    <w:rsid w:val="00124646"/>
    <w:rsid w:val="00125336"/>
    <w:rsid w:val="00125627"/>
    <w:rsid w:val="00125E70"/>
    <w:rsid w:val="0012672C"/>
    <w:rsid w:val="0012692B"/>
    <w:rsid w:val="00126C7C"/>
    <w:rsid w:val="001270EE"/>
    <w:rsid w:val="001271D0"/>
    <w:rsid w:val="0012741A"/>
    <w:rsid w:val="00127420"/>
    <w:rsid w:val="0012743E"/>
    <w:rsid w:val="0012749A"/>
    <w:rsid w:val="00127988"/>
    <w:rsid w:val="001302E7"/>
    <w:rsid w:val="0013061D"/>
    <w:rsid w:val="00130637"/>
    <w:rsid w:val="00131328"/>
    <w:rsid w:val="0013150B"/>
    <w:rsid w:val="0013194C"/>
    <w:rsid w:val="00131A15"/>
    <w:rsid w:val="00131CEB"/>
    <w:rsid w:val="00132015"/>
    <w:rsid w:val="001321D1"/>
    <w:rsid w:val="001321FF"/>
    <w:rsid w:val="001322D5"/>
    <w:rsid w:val="001322DC"/>
    <w:rsid w:val="00132408"/>
    <w:rsid w:val="0013309E"/>
    <w:rsid w:val="0013341C"/>
    <w:rsid w:val="00133633"/>
    <w:rsid w:val="0013455F"/>
    <w:rsid w:val="001348DB"/>
    <w:rsid w:val="00134BAD"/>
    <w:rsid w:val="00134DEE"/>
    <w:rsid w:val="00135088"/>
    <w:rsid w:val="00135805"/>
    <w:rsid w:val="00135964"/>
    <w:rsid w:val="00135FDE"/>
    <w:rsid w:val="00136037"/>
    <w:rsid w:val="00136CFA"/>
    <w:rsid w:val="00136F51"/>
    <w:rsid w:val="001370A9"/>
    <w:rsid w:val="001376F8"/>
    <w:rsid w:val="001378C6"/>
    <w:rsid w:val="001379DA"/>
    <w:rsid w:val="00137CD8"/>
    <w:rsid w:val="00137F73"/>
    <w:rsid w:val="00140272"/>
    <w:rsid w:val="001408AD"/>
    <w:rsid w:val="00140C21"/>
    <w:rsid w:val="001413C3"/>
    <w:rsid w:val="00141E3C"/>
    <w:rsid w:val="00142E54"/>
    <w:rsid w:val="00143313"/>
    <w:rsid w:val="00143412"/>
    <w:rsid w:val="00143B3A"/>
    <w:rsid w:val="00144117"/>
    <w:rsid w:val="001443EF"/>
    <w:rsid w:val="001449EE"/>
    <w:rsid w:val="00144BF7"/>
    <w:rsid w:val="00144C3F"/>
    <w:rsid w:val="00144C56"/>
    <w:rsid w:val="001452E0"/>
    <w:rsid w:val="001455EB"/>
    <w:rsid w:val="0014584C"/>
    <w:rsid w:val="001459FA"/>
    <w:rsid w:val="001463F0"/>
    <w:rsid w:val="00146754"/>
    <w:rsid w:val="00146FFE"/>
    <w:rsid w:val="00147141"/>
    <w:rsid w:val="0014722E"/>
    <w:rsid w:val="00147FA2"/>
    <w:rsid w:val="00147FF0"/>
    <w:rsid w:val="00150645"/>
    <w:rsid w:val="00151C71"/>
    <w:rsid w:val="00151FCB"/>
    <w:rsid w:val="0015223D"/>
    <w:rsid w:val="001531D2"/>
    <w:rsid w:val="001534CF"/>
    <w:rsid w:val="001536AA"/>
    <w:rsid w:val="0015439C"/>
    <w:rsid w:val="001544D6"/>
    <w:rsid w:val="00154A6D"/>
    <w:rsid w:val="00155B9B"/>
    <w:rsid w:val="00155F75"/>
    <w:rsid w:val="0015677E"/>
    <w:rsid w:val="00156F56"/>
    <w:rsid w:val="00157253"/>
    <w:rsid w:val="001573EC"/>
    <w:rsid w:val="001579DC"/>
    <w:rsid w:val="00157B91"/>
    <w:rsid w:val="00160978"/>
    <w:rsid w:val="00160E89"/>
    <w:rsid w:val="00161010"/>
    <w:rsid w:val="00161552"/>
    <w:rsid w:val="00161560"/>
    <w:rsid w:val="00161EAB"/>
    <w:rsid w:val="00162283"/>
    <w:rsid w:val="001623E2"/>
    <w:rsid w:val="00162B96"/>
    <w:rsid w:val="00162E65"/>
    <w:rsid w:val="001635D1"/>
    <w:rsid w:val="001636FC"/>
    <w:rsid w:val="00163BDF"/>
    <w:rsid w:val="00163D29"/>
    <w:rsid w:val="00164642"/>
    <w:rsid w:val="00164B76"/>
    <w:rsid w:val="00164C9F"/>
    <w:rsid w:val="00165D51"/>
    <w:rsid w:val="00166A2B"/>
    <w:rsid w:val="00166CEF"/>
    <w:rsid w:val="0016703A"/>
    <w:rsid w:val="001674AE"/>
    <w:rsid w:val="00167AED"/>
    <w:rsid w:val="00167BD7"/>
    <w:rsid w:val="00167CAC"/>
    <w:rsid w:val="00170704"/>
    <w:rsid w:val="001720A7"/>
    <w:rsid w:val="001720B0"/>
    <w:rsid w:val="001720D2"/>
    <w:rsid w:val="001724B2"/>
    <w:rsid w:val="00172810"/>
    <w:rsid w:val="00173107"/>
    <w:rsid w:val="001747A3"/>
    <w:rsid w:val="001747BE"/>
    <w:rsid w:val="0017499D"/>
    <w:rsid w:val="001749C1"/>
    <w:rsid w:val="00174A84"/>
    <w:rsid w:val="00176AEE"/>
    <w:rsid w:val="00176B87"/>
    <w:rsid w:val="00176CD1"/>
    <w:rsid w:val="00176DA9"/>
    <w:rsid w:val="0017787D"/>
    <w:rsid w:val="00177B95"/>
    <w:rsid w:val="001800B2"/>
    <w:rsid w:val="001801A2"/>
    <w:rsid w:val="00180435"/>
    <w:rsid w:val="001809F4"/>
    <w:rsid w:val="00181589"/>
    <w:rsid w:val="00181802"/>
    <w:rsid w:val="00181DCC"/>
    <w:rsid w:val="001825DE"/>
    <w:rsid w:val="00182AD8"/>
    <w:rsid w:val="0018418F"/>
    <w:rsid w:val="00185627"/>
    <w:rsid w:val="00185B08"/>
    <w:rsid w:val="00185B78"/>
    <w:rsid w:val="00185F80"/>
    <w:rsid w:val="00186B9E"/>
    <w:rsid w:val="00186C23"/>
    <w:rsid w:val="00187060"/>
    <w:rsid w:val="001870F1"/>
    <w:rsid w:val="001873D6"/>
    <w:rsid w:val="00187577"/>
    <w:rsid w:val="00187B5D"/>
    <w:rsid w:val="00187BE9"/>
    <w:rsid w:val="00190441"/>
    <w:rsid w:val="00190A55"/>
    <w:rsid w:val="00190EE4"/>
    <w:rsid w:val="001912A4"/>
    <w:rsid w:val="0019190D"/>
    <w:rsid w:val="001920D0"/>
    <w:rsid w:val="00192282"/>
    <w:rsid w:val="001923FB"/>
    <w:rsid w:val="00192907"/>
    <w:rsid w:val="00193F74"/>
    <w:rsid w:val="00194AB8"/>
    <w:rsid w:val="00194F84"/>
    <w:rsid w:val="001956D7"/>
    <w:rsid w:val="001957BE"/>
    <w:rsid w:val="00195BD3"/>
    <w:rsid w:val="00195F6F"/>
    <w:rsid w:val="00195F97"/>
    <w:rsid w:val="001966AA"/>
    <w:rsid w:val="00196E50"/>
    <w:rsid w:val="001971F1"/>
    <w:rsid w:val="00197952"/>
    <w:rsid w:val="00197D28"/>
    <w:rsid w:val="001A07B6"/>
    <w:rsid w:val="001A07F3"/>
    <w:rsid w:val="001A0C25"/>
    <w:rsid w:val="001A10B1"/>
    <w:rsid w:val="001A13ED"/>
    <w:rsid w:val="001A1CF3"/>
    <w:rsid w:val="001A2768"/>
    <w:rsid w:val="001A2AEF"/>
    <w:rsid w:val="001A2E17"/>
    <w:rsid w:val="001A35ED"/>
    <w:rsid w:val="001A37B9"/>
    <w:rsid w:val="001A3879"/>
    <w:rsid w:val="001A402D"/>
    <w:rsid w:val="001A41CA"/>
    <w:rsid w:val="001A44C6"/>
    <w:rsid w:val="001A46FD"/>
    <w:rsid w:val="001A500C"/>
    <w:rsid w:val="001A52F5"/>
    <w:rsid w:val="001A5419"/>
    <w:rsid w:val="001A59F5"/>
    <w:rsid w:val="001A6B4A"/>
    <w:rsid w:val="001A71AF"/>
    <w:rsid w:val="001A7753"/>
    <w:rsid w:val="001A79C0"/>
    <w:rsid w:val="001A7BDE"/>
    <w:rsid w:val="001A7D74"/>
    <w:rsid w:val="001A7E92"/>
    <w:rsid w:val="001B010B"/>
    <w:rsid w:val="001B0144"/>
    <w:rsid w:val="001B0897"/>
    <w:rsid w:val="001B0932"/>
    <w:rsid w:val="001B0EC4"/>
    <w:rsid w:val="001B1074"/>
    <w:rsid w:val="001B19C8"/>
    <w:rsid w:val="001B1A7B"/>
    <w:rsid w:val="001B2678"/>
    <w:rsid w:val="001B27BF"/>
    <w:rsid w:val="001B27D0"/>
    <w:rsid w:val="001B2C2E"/>
    <w:rsid w:val="001B381B"/>
    <w:rsid w:val="001B63E6"/>
    <w:rsid w:val="001B69B5"/>
    <w:rsid w:val="001B76DB"/>
    <w:rsid w:val="001C0720"/>
    <w:rsid w:val="001C18AE"/>
    <w:rsid w:val="001C2BA2"/>
    <w:rsid w:val="001C352D"/>
    <w:rsid w:val="001C36FD"/>
    <w:rsid w:val="001C4279"/>
    <w:rsid w:val="001C4AE9"/>
    <w:rsid w:val="001C4CE9"/>
    <w:rsid w:val="001C567A"/>
    <w:rsid w:val="001C5DE2"/>
    <w:rsid w:val="001C68AD"/>
    <w:rsid w:val="001C6D75"/>
    <w:rsid w:val="001C6E31"/>
    <w:rsid w:val="001C7DED"/>
    <w:rsid w:val="001D000F"/>
    <w:rsid w:val="001D013C"/>
    <w:rsid w:val="001D0255"/>
    <w:rsid w:val="001D08A9"/>
    <w:rsid w:val="001D08DC"/>
    <w:rsid w:val="001D0E77"/>
    <w:rsid w:val="001D1A0D"/>
    <w:rsid w:val="001D1FC8"/>
    <w:rsid w:val="001D243E"/>
    <w:rsid w:val="001D2606"/>
    <w:rsid w:val="001D28FD"/>
    <w:rsid w:val="001D3D2C"/>
    <w:rsid w:val="001D4536"/>
    <w:rsid w:val="001D4B00"/>
    <w:rsid w:val="001D4F82"/>
    <w:rsid w:val="001D5A20"/>
    <w:rsid w:val="001D5BA4"/>
    <w:rsid w:val="001D5C4E"/>
    <w:rsid w:val="001D5E48"/>
    <w:rsid w:val="001D65DD"/>
    <w:rsid w:val="001D69E3"/>
    <w:rsid w:val="001D7317"/>
    <w:rsid w:val="001D753D"/>
    <w:rsid w:val="001D76AC"/>
    <w:rsid w:val="001D7812"/>
    <w:rsid w:val="001E005E"/>
    <w:rsid w:val="001E0987"/>
    <w:rsid w:val="001E12ED"/>
    <w:rsid w:val="001E1752"/>
    <w:rsid w:val="001E1A9F"/>
    <w:rsid w:val="001E1EFD"/>
    <w:rsid w:val="001E2DBC"/>
    <w:rsid w:val="001E2E4B"/>
    <w:rsid w:val="001E36DC"/>
    <w:rsid w:val="001E37CC"/>
    <w:rsid w:val="001E3953"/>
    <w:rsid w:val="001E3C13"/>
    <w:rsid w:val="001E3CE2"/>
    <w:rsid w:val="001E46EA"/>
    <w:rsid w:val="001E48CF"/>
    <w:rsid w:val="001E52AE"/>
    <w:rsid w:val="001E5E46"/>
    <w:rsid w:val="001E61C0"/>
    <w:rsid w:val="001E71E4"/>
    <w:rsid w:val="001E73CA"/>
    <w:rsid w:val="001E7AC7"/>
    <w:rsid w:val="001F0345"/>
    <w:rsid w:val="001F0DB6"/>
    <w:rsid w:val="001F16A0"/>
    <w:rsid w:val="001F1B1D"/>
    <w:rsid w:val="001F244E"/>
    <w:rsid w:val="001F2798"/>
    <w:rsid w:val="001F2FDB"/>
    <w:rsid w:val="001F3737"/>
    <w:rsid w:val="001F3BA3"/>
    <w:rsid w:val="001F41ED"/>
    <w:rsid w:val="001F44C2"/>
    <w:rsid w:val="001F4E3D"/>
    <w:rsid w:val="001F56CB"/>
    <w:rsid w:val="001F5703"/>
    <w:rsid w:val="001F5AED"/>
    <w:rsid w:val="001F5B37"/>
    <w:rsid w:val="001F6372"/>
    <w:rsid w:val="001F6681"/>
    <w:rsid w:val="001F6B31"/>
    <w:rsid w:val="001F7082"/>
    <w:rsid w:val="001F7373"/>
    <w:rsid w:val="001F7EB6"/>
    <w:rsid w:val="001F7EF7"/>
    <w:rsid w:val="0020075A"/>
    <w:rsid w:val="00201001"/>
    <w:rsid w:val="00201ED3"/>
    <w:rsid w:val="002021BE"/>
    <w:rsid w:val="002021DF"/>
    <w:rsid w:val="002024EC"/>
    <w:rsid w:val="002025A7"/>
    <w:rsid w:val="0020270A"/>
    <w:rsid w:val="00202834"/>
    <w:rsid w:val="00202BB6"/>
    <w:rsid w:val="002032A1"/>
    <w:rsid w:val="00203599"/>
    <w:rsid w:val="002035DC"/>
    <w:rsid w:val="00204431"/>
    <w:rsid w:val="002044A4"/>
    <w:rsid w:val="002044A8"/>
    <w:rsid w:val="00205266"/>
    <w:rsid w:val="0020544E"/>
    <w:rsid w:val="00205935"/>
    <w:rsid w:val="00205CC1"/>
    <w:rsid w:val="00206059"/>
    <w:rsid w:val="002067CC"/>
    <w:rsid w:val="00206D3D"/>
    <w:rsid w:val="00206E10"/>
    <w:rsid w:val="00207081"/>
    <w:rsid w:val="00207116"/>
    <w:rsid w:val="00207156"/>
    <w:rsid w:val="002077A4"/>
    <w:rsid w:val="00207BE6"/>
    <w:rsid w:val="00207C95"/>
    <w:rsid w:val="00210677"/>
    <w:rsid w:val="00210A06"/>
    <w:rsid w:val="00210B39"/>
    <w:rsid w:val="00210B9A"/>
    <w:rsid w:val="0021164E"/>
    <w:rsid w:val="0021288C"/>
    <w:rsid w:val="00212AC7"/>
    <w:rsid w:val="002136F9"/>
    <w:rsid w:val="00213F5A"/>
    <w:rsid w:val="00213FFD"/>
    <w:rsid w:val="002145E9"/>
    <w:rsid w:val="00214A88"/>
    <w:rsid w:val="00214EDC"/>
    <w:rsid w:val="002150C1"/>
    <w:rsid w:val="00215176"/>
    <w:rsid w:val="00215197"/>
    <w:rsid w:val="002154CC"/>
    <w:rsid w:val="00215F93"/>
    <w:rsid w:val="00215FEF"/>
    <w:rsid w:val="002161E8"/>
    <w:rsid w:val="002167BF"/>
    <w:rsid w:val="002168AA"/>
    <w:rsid w:val="00216C3E"/>
    <w:rsid w:val="00216FA3"/>
    <w:rsid w:val="0021707C"/>
    <w:rsid w:val="00217470"/>
    <w:rsid w:val="00217476"/>
    <w:rsid w:val="002179C4"/>
    <w:rsid w:val="002179D1"/>
    <w:rsid w:val="00217D56"/>
    <w:rsid w:val="00217DDA"/>
    <w:rsid w:val="00220053"/>
    <w:rsid w:val="002209B0"/>
    <w:rsid w:val="0022104B"/>
    <w:rsid w:val="0022135D"/>
    <w:rsid w:val="00221D8B"/>
    <w:rsid w:val="002234DE"/>
    <w:rsid w:val="0022367A"/>
    <w:rsid w:val="002239B8"/>
    <w:rsid w:val="00223C83"/>
    <w:rsid w:val="00223EEC"/>
    <w:rsid w:val="00224752"/>
    <w:rsid w:val="002249B6"/>
    <w:rsid w:val="00224A11"/>
    <w:rsid w:val="00225933"/>
    <w:rsid w:val="00226008"/>
    <w:rsid w:val="00226127"/>
    <w:rsid w:val="00226139"/>
    <w:rsid w:val="00226D40"/>
    <w:rsid w:val="00226D9C"/>
    <w:rsid w:val="00227A18"/>
    <w:rsid w:val="00227C9F"/>
    <w:rsid w:val="002302E1"/>
    <w:rsid w:val="00230463"/>
    <w:rsid w:val="0023088B"/>
    <w:rsid w:val="00232008"/>
    <w:rsid w:val="00232251"/>
    <w:rsid w:val="00232D28"/>
    <w:rsid w:val="002334BF"/>
    <w:rsid w:val="00233523"/>
    <w:rsid w:val="00233896"/>
    <w:rsid w:val="00233B4A"/>
    <w:rsid w:val="00234337"/>
    <w:rsid w:val="002344A4"/>
    <w:rsid w:val="00234701"/>
    <w:rsid w:val="00234B1F"/>
    <w:rsid w:val="00235486"/>
    <w:rsid w:val="002358F9"/>
    <w:rsid w:val="00235A67"/>
    <w:rsid w:val="00236049"/>
    <w:rsid w:val="00236407"/>
    <w:rsid w:val="00236584"/>
    <w:rsid w:val="00237450"/>
    <w:rsid w:val="00237A50"/>
    <w:rsid w:val="00237B8D"/>
    <w:rsid w:val="0024078E"/>
    <w:rsid w:val="002419EA"/>
    <w:rsid w:val="00241F1C"/>
    <w:rsid w:val="00242141"/>
    <w:rsid w:val="0024276A"/>
    <w:rsid w:val="002427E5"/>
    <w:rsid w:val="0024280D"/>
    <w:rsid w:val="00242F83"/>
    <w:rsid w:val="0024315E"/>
    <w:rsid w:val="00243502"/>
    <w:rsid w:val="00243669"/>
    <w:rsid w:val="002443FD"/>
    <w:rsid w:val="002446BB"/>
    <w:rsid w:val="00244A0D"/>
    <w:rsid w:val="00244D43"/>
    <w:rsid w:val="002452E6"/>
    <w:rsid w:val="002454E9"/>
    <w:rsid w:val="00245BAF"/>
    <w:rsid w:val="00246366"/>
    <w:rsid w:val="002465C1"/>
    <w:rsid w:val="0024666A"/>
    <w:rsid w:val="002468B8"/>
    <w:rsid w:val="00247C30"/>
    <w:rsid w:val="002503FE"/>
    <w:rsid w:val="002504F4"/>
    <w:rsid w:val="00250F3A"/>
    <w:rsid w:val="00250F56"/>
    <w:rsid w:val="00251061"/>
    <w:rsid w:val="002519BD"/>
    <w:rsid w:val="00251DC9"/>
    <w:rsid w:val="00252274"/>
    <w:rsid w:val="002524CE"/>
    <w:rsid w:val="0025255C"/>
    <w:rsid w:val="00252AA6"/>
    <w:rsid w:val="002535DC"/>
    <w:rsid w:val="00253A8C"/>
    <w:rsid w:val="00253EC8"/>
    <w:rsid w:val="0025477B"/>
    <w:rsid w:val="002549C6"/>
    <w:rsid w:val="00254DAA"/>
    <w:rsid w:val="00255131"/>
    <w:rsid w:val="00255304"/>
    <w:rsid w:val="00255485"/>
    <w:rsid w:val="00256FB9"/>
    <w:rsid w:val="0025728A"/>
    <w:rsid w:val="0025750F"/>
    <w:rsid w:val="002579E5"/>
    <w:rsid w:val="002615C4"/>
    <w:rsid w:val="00261606"/>
    <w:rsid w:val="0026171E"/>
    <w:rsid w:val="00261BF7"/>
    <w:rsid w:val="00261D1F"/>
    <w:rsid w:val="0026254F"/>
    <w:rsid w:val="00262A0E"/>
    <w:rsid w:val="00262F43"/>
    <w:rsid w:val="0026331F"/>
    <w:rsid w:val="00263709"/>
    <w:rsid w:val="00263CCA"/>
    <w:rsid w:val="002642BF"/>
    <w:rsid w:val="002652DB"/>
    <w:rsid w:val="002653F2"/>
    <w:rsid w:val="002656CD"/>
    <w:rsid w:val="00265C9D"/>
    <w:rsid w:val="0026609D"/>
    <w:rsid w:val="002660B1"/>
    <w:rsid w:val="002665A3"/>
    <w:rsid w:val="002668E5"/>
    <w:rsid w:val="00266BCE"/>
    <w:rsid w:val="002678D6"/>
    <w:rsid w:val="00267B17"/>
    <w:rsid w:val="00270464"/>
    <w:rsid w:val="002705B5"/>
    <w:rsid w:val="0027176D"/>
    <w:rsid w:val="002717EC"/>
    <w:rsid w:val="00271D83"/>
    <w:rsid w:val="00272D75"/>
    <w:rsid w:val="00272F31"/>
    <w:rsid w:val="00273274"/>
    <w:rsid w:val="002735F6"/>
    <w:rsid w:val="002738F8"/>
    <w:rsid w:val="00273D8B"/>
    <w:rsid w:val="00274382"/>
    <w:rsid w:val="002746EA"/>
    <w:rsid w:val="002748A7"/>
    <w:rsid w:val="00274959"/>
    <w:rsid w:val="00274C56"/>
    <w:rsid w:val="00274EBD"/>
    <w:rsid w:val="00275C33"/>
    <w:rsid w:val="00276926"/>
    <w:rsid w:val="00276B18"/>
    <w:rsid w:val="00276D6A"/>
    <w:rsid w:val="00276E3E"/>
    <w:rsid w:val="00276E84"/>
    <w:rsid w:val="0027737D"/>
    <w:rsid w:val="00277A4F"/>
    <w:rsid w:val="00277C0A"/>
    <w:rsid w:val="002801C5"/>
    <w:rsid w:val="002805CC"/>
    <w:rsid w:val="00280AD3"/>
    <w:rsid w:val="00281980"/>
    <w:rsid w:val="00281A95"/>
    <w:rsid w:val="00281B7F"/>
    <w:rsid w:val="00282280"/>
    <w:rsid w:val="002823E5"/>
    <w:rsid w:val="002826C9"/>
    <w:rsid w:val="0028281E"/>
    <w:rsid w:val="00282C8E"/>
    <w:rsid w:val="00282E34"/>
    <w:rsid w:val="00283B0A"/>
    <w:rsid w:val="00283C8B"/>
    <w:rsid w:val="00284C13"/>
    <w:rsid w:val="00284C79"/>
    <w:rsid w:val="00284D9C"/>
    <w:rsid w:val="00285763"/>
    <w:rsid w:val="00285CB2"/>
    <w:rsid w:val="002867E8"/>
    <w:rsid w:val="00286A5E"/>
    <w:rsid w:val="0028734E"/>
    <w:rsid w:val="002877C3"/>
    <w:rsid w:val="00287D36"/>
    <w:rsid w:val="0029004C"/>
    <w:rsid w:val="002903B4"/>
    <w:rsid w:val="00290E4E"/>
    <w:rsid w:val="00291FDF"/>
    <w:rsid w:val="00292C9A"/>
    <w:rsid w:val="00293B0D"/>
    <w:rsid w:val="002946CB"/>
    <w:rsid w:val="00294B6B"/>
    <w:rsid w:val="00294EC6"/>
    <w:rsid w:val="0029509C"/>
    <w:rsid w:val="00295459"/>
    <w:rsid w:val="002956B5"/>
    <w:rsid w:val="00295A6A"/>
    <w:rsid w:val="00296075"/>
    <w:rsid w:val="00297200"/>
    <w:rsid w:val="002A0184"/>
    <w:rsid w:val="002A02BE"/>
    <w:rsid w:val="002A03AA"/>
    <w:rsid w:val="002A09AF"/>
    <w:rsid w:val="002A0CA5"/>
    <w:rsid w:val="002A1414"/>
    <w:rsid w:val="002A1661"/>
    <w:rsid w:val="002A22A9"/>
    <w:rsid w:val="002A2480"/>
    <w:rsid w:val="002A264D"/>
    <w:rsid w:val="002A29D4"/>
    <w:rsid w:val="002A2B6D"/>
    <w:rsid w:val="002A2C35"/>
    <w:rsid w:val="002A333E"/>
    <w:rsid w:val="002A3402"/>
    <w:rsid w:val="002A353E"/>
    <w:rsid w:val="002A3BF7"/>
    <w:rsid w:val="002A3E50"/>
    <w:rsid w:val="002A4370"/>
    <w:rsid w:val="002A4664"/>
    <w:rsid w:val="002A4879"/>
    <w:rsid w:val="002A50C7"/>
    <w:rsid w:val="002A57DF"/>
    <w:rsid w:val="002A581A"/>
    <w:rsid w:val="002A584D"/>
    <w:rsid w:val="002A5E74"/>
    <w:rsid w:val="002A644C"/>
    <w:rsid w:val="002A6668"/>
    <w:rsid w:val="002A68C8"/>
    <w:rsid w:val="002A748C"/>
    <w:rsid w:val="002A7573"/>
    <w:rsid w:val="002A7F61"/>
    <w:rsid w:val="002B018E"/>
    <w:rsid w:val="002B0307"/>
    <w:rsid w:val="002B1663"/>
    <w:rsid w:val="002B19A3"/>
    <w:rsid w:val="002B1DF3"/>
    <w:rsid w:val="002B20F7"/>
    <w:rsid w:val="002B25AB"/>
    <w:rsid w:val="002B402D"/>
    <w:rsid w:val="002B417E"/>
    <w:rsid w:val="002B4D98"/>
    <w:rsid w:val="002B5265"/>
    <w:rsid w:val="002B5280"/>
    <w:rsid w:val="002B53BD"/>
    <w:rsid w:val="002B547C"/>
    <w:rsid w:val="002B5D34"/>
    <w:rsid w:val="002B5F07"/>
    <w:rsid w:val="002B6519"/>
    <w:rsid w:val="002B714B"/>
    <w:rsid w:val="002B7566"/>
    <w:rsid w:val="002B793C"/>
    <w:rsid w:val="002C073B"/>
    <w:rsid w:val="002C0859"/>
    <w:rsid w:val="002C0A86"/>
    <w:rsid w:val="002C1082"/>
    <w:rsid w:val="002C1609"/>
    <w:rsid w:val="002C1A21"/>
    <w:rsid w:val="002C2FF4"/>
    <w:rsid w:val="002C3034"/>
    <w:rsid w:val="002C3517"/>
    <w:rsid w:val="002C35CE"/>
    <w:rsid w:val="002C3960"/>
    <w:rsid w:val="002C3BD8"/>
    <w:rsid w:val="002C3CBB"/>
    <w:rsid w:val="002C4C3B"/>
    <w:rsid w:val="002C4CAE"/>
    <w:rsid w:val="002C54DF"/>
    <w:rsid w:val="002C570B"/>
    <w:rsid w:val="002C5FB1"/>
    <w:rsid w:val="002C633F"/>
    <w:rsid w:val="002C6964"/>
    <w:rsid w:val="002C6D54"/>
    <w:rsid w:val="002C746D"/>
    <w:rsid w:val="002C7965"/>
    <w:rsid w:val="002C7EB0"/>
    <w:rsid w:val="002D1388"/>
    <w:rsid w:val="002D13AA"/>
    <w:rsid w:val="002D16A1"/>
    <w:rsid w:val="002D1FB7"/>
    <w:rsid w:val="002D2785"/>
    <w:rsid w:val="002D2C2C"/>
    <w:rsid w:val="002D2D07"/>
    <w:rsid w:val="002D2E41"/>
    <w:rsid w:val="002D3F2A"/>
    <w:rsid w:val="002D3F75"/>
    <w:rsid w:val="002D46EB"/>
    <w:rsid w:val="002D49AC"/>
    <w:rsid w:val="002D4BF6"/>
    <w:rsid w:val="002D53C2"/>
    <w:rsid w:val="002D5D15"/>
    <w:rsid w:val="002D60F6"/>
    <w:rsid w:val="002D6C17"/>
    <w:rsid w:val="002D788B"/>
    <w:rsid w:val="002D7B98"/>
    <w:rsid w:val="002E1117"/>
    <w:rsid w:val="002E1148"/>
    <w:rsid w:val="002E163E"/>
    <w:rsid w:val="002E16FC"/>
    <w:rsid w:val="002E17AF"/>
    <w:rsid w:val="002E1BFF"/>
    <w:rsid w:val="002E2338"/>
    <w:rsid w:val="002E266C"/>
    <w:rsid w:val="002E2D3E"/>
    <w:rsid w:val="002E2E8F"/>
    <w:rsid w:val="002E2F4C"/>
    <w:rsid w:val="002E3287"/>
    <w:rsid w:val="002E411F"/>
    <w:rsid w:val="002E490B"/>
    <w:rsid w:val="002E4915"/>
    <w:rsid w:val="002E5C09"/>
    <w:rsid w:val="002E61DE"/>
    <w:rsid w:val="002E652A"/>
    <w:rsid w:val="002E68E2"/>
    <w:rsid w:val="002E6A19"/>
    <w:rsid w:val="002E7064"/>
    <w:rsid w:val="002E7A42"/>
    <w:rsid w:val="002E7E02"/>
    <w:rsid w:val="002E7ECA"/>
    <w:rsid w:val="002F0057"/>
    <w:rsid w:val="002F0176"/>
    <w:rsid w:val="002F035B"/>
    <w:rsid w:val="002F05D5"/>
    <w:rsid w:val="002F07DE"/>
    <w:rsid w:val="002F0955"/>
    <w:rsid w:val="002F0C6C"/>
    <w:rsid w:val="002F19CA"/>
    <w:rsid w:val="002F1C69"/>
    <w:rsid w:val="002F1FAC"/>
    <w:rsid w:val="002F23CB"/>
    <w:rsid w:val="002F249D"/>
    <w:rsid w:val="002F2508"/>
    <w:rsid w:val="002F2AA3"/>
    <w:rsid w:val="002F39A4"/>
    <w:rsid w:val="002F3D1A"/>
    <w:rsid w:val="002F3DF7"/>
    <w:rsid w:val="002F3F95"/>
    <w:rsid w:val="002F41ED"/>
    <w:rsid w:val="002F4E02"/>
    <w:rsid w:val="002F4E8A"/>
    <w:rsid w:val="002F5080"/>
    <w:rsid w:val="002F5260"/>
    <w:rsid w:val="002F5716"/>
    <w:rsid w:val="002F59B0"/>
    <w:rsid w:val="002F5EBC"/>
    <w:rsid w:val="002F5F61"/>
    <w:rsid w:val="002F5F87"/>
    <w:rsid w:val="002F6897"/>
    <w:rsid w:val="002F72E5"/>
    <w:rsid w:val="002F7690"/>
    <w:rsid w:val="002F7B0A"/>
    <w:rsid w:val="002F7D46"/>
    <w:rsid w:val="00300110"/>
    <w:rsid w:val="00300178"/>
    <w:rsid w:val="0030076C"/>
    <w:rsid w:val="00300E96"/>
    <w:rsid w:val="00300EBA"/>
    <w:rsid w:val="00300F49"/>
    <w:rsid w:val="00300FF9"/>
    <w:rsid w:val="00301AD6"/>
    <w:rsid w:val="0030236E"/>
    <w:rsid w:val="00303171"/>
    <w:rsid w:val="0030318F"/>
    <w:rsid w:val="00303411"/>
    <w:rsid w:val="00304335"/>
    <w:rsid w:val="00304828"/>
    <w:rsid w:val="003056BF"/>
    <w:rsid w:val="00306400"/>
    <w:rsid w:val="00306EBA"/>
    <w:rsid w:val="00307D4F"/>
    <w:rsid w:val="0031085A"/>
    <w:rsid w:val="00310E7C"/>
    <w:rsid w:val="003110BF"/>
    <w:rsid w:val="003110F3"/>
    <w:rsid w:val="003114FF"/>
    <w:rsid w:val="003117F8"/>
    <w:rsid w:val="0031182C"/>
    <w:rsid w:val="00311CDA"/>
    <w:rsid w:val="00312722"/>
    <w:rsid w:val="0031294E"/>
    <w:rsid w:val="003130B3"/>
    <w:rsid w:val="00313891"/>
    <w:rsid w:val="00314455"/>
    <w:rsid w:val="003145F0"/>
    <w:rsid w:val="0031483A"/>
    <w:rsid w:val="00314A01"/>
    <w:rsid w:val="00314B24"/>
    <w:rsid w:val="00315200"/>
    <w:rsid w:val="00315FDB"/>
    <w:rsid w:val="0031654D"/>
    <w:rsid w:val="00316741"/>
    <w:rsid w:val="00316A33"/>
    <w:rsid w:val="00316D92"/>
    <w:rsid w:val="00316FF6"/>
    <w:rsid w:val="00317CE4"/>
    <w:rsid w:val="00317FB1"/>
    <w:rsid w:val="003201EB"/>
    <w:rsid w:val="00320EA8"/>
    <w:rsid w:val="00320F09"/>
    <w:rsid w:val="00320FAA"/>
    <w:rsid w:val="003215C6"/>
    <w:rsid w:val="00322DBE"/>
    <w:rsid w:val="003234BC"/>
    <w:rsid w:val="00323556"/>
    <w:rsid w:val="00323BB7"/>
    <w:rsid w:val="00323DDD"/>
    <w:rsid w:val="003242F8"/>
    <w:rsid w:val="003245C1"/>
    <w:rsid w:val="00324737"/>
    <w:rsid w:val="003248E6"/>
    <w:rsid w:val="00325265"/>
    <w:rsid w:val="0032541C"/>
    <w:rsid w:val="003255AA"/>
    <w:rsid w:val="00325EEB"/>
    <w:rsid w:val="00325F54"/>
    <w:rsid w:val="003265AB"/>
    <w:rsid w:val="0032687E"/>
    <w:rsid w:val="0032718C"/>
    <w:rsid w:val="003277B4"/>
    <w:rsid w:val="003279D4"/>
    <w:rsid w:val="00327BB4"/>
    <w:rsid w:val="00327F7C"/>
    <w:rsid w:val="00327F9A"/>
    <w:rsid w:val="0033010C"/>
    <w:rsid w:val="00330704"/>
    <w:rsid w:val="00331010"/>
    <w:rsid w:val="0033105E"/>
    <w:rsid w:val="0033145D"/>
    <w:rsid w:val="00331640"/>
    <w:rsid w:val="00331BC1"/>
    <w:rsid w:val="00331F92"/>
    <w:rsid w:val="003320A6"/>
    <w:rsid w:val="00333345"/>
    <w:rsid w:val="0033338A"/>
    <w:rsid w:val="00333916"/>
    <w:rsid w:val="00333C58"/>
    <w:rsid w:val="0033460D"/>
    <w:rsid w:val="0033489A"/>
    <w:rsid w:val="00335556"/>
    <w:rsid w:val="00335685"/>
    <w:rsid w:val="00335CBA"/>
    <w:rsid w:val="00335EAA"/>
    <w:rsid w:val="00335FE3"/>
    <w:rsid w:val="003367B3"/>
    <w:rsid w:val="00336B85"/>
    <w:rsid w:val="00336BA8"/>
    <w:rsid w:val="003371BC"/>
    <w:rsid w:val="003374F8"/>
    <w:rsid w:val="003375FD"/>
    <w:rsid w:val="00337CDE"/>
    <w:rsid w:val="00337D81"/>
    <w:rsid w:val="00337E2D"/>
    <w:rsid w:val="00341292"/>
    <w:rsid w:val="003419C2"/>
    <w:rsid w:val="0034217C"/>
    <w:rsid w:val="003448B6"/>
    <w:rsid w:val="00344BC4"/>
    <w:rsid w:val="00344D88"/>
    <w:rsid w:val="003453CC"/>
    <w:rsid w:val="00345678"/>
    <w:rsid w:val="00346067"/>
    <w:rsid w:val="00346069"/>
    <w:rsid w:val="003465ED"/>
    <w:rsid w:val="0034686B"/>
    <w:rsid w:val="00346DFE"/>
    <w:rsid w:val="0034701F"/>
    <w:rsid w:val="0034789D"/>
    <w:rsid w:val="00347C3E"/>
    <w:rsid w:val="00347DA7"/>
    <w:rsid w:val="00350474"/>
    <w:rsid w:val="00350582"/>
    <w:rsid w:val="00350EEE"/>
    <w:rsid w:val="00351EDE"/>
    <w:rsid w:val="003531D4"/>
    <w:rsid w:val="0035330C"/>
    <w:rsid w:val="00354191"/>
    <w:rsid w:val="0035469C"/>
    <w:rsid w:val="00354CD4"/>
    <w:rsid w:val="00354DF6"/>
    <w:rsid w:val="003554D0"/>
    <w:rsid w:val="003558DB"/>
    <w:rsid w:val="00356054"/>
    <w:rsid w:val="00356D22"/>
    <w:rsid w:val="00357246"/>
    <w:rsid w:val="00357F5C"/>
    <w:rsid w:val="00360052"/>
    <w:rsid w:val="00361110"/>
    <w:rsid w:val="0036141E"/>
    <w:rsid w:val="00361684"/>
    <w:rsid w:val="003616CA"/>
    <w:rsid w:val="00361980"/>
    <w:rsid w:val="00361C6B"/>
    <w:rsid w:val="003625DB"/>
    <w:rsid w:val="00362EE4"/>
    <w:rsid w:val="00362F51"/>
    <w:rsid w:val="00362FEC"/>
    <w:rsid w:val="003632D6"/>
    <w:rsid w:val="003633F3"/>
    <w:rsid w:val="003639CD"/>
    <w:rsid w:val="00363C1B"/>
    <w:rsid w:val="00364269"/>
    <w:rsid w:val="00364769"/>
    <w:rsid w:val="0036621C"/>
    <w:rsid w:val="00367146"/>
    <w:rsid w:val="00367235"/>
    <w:rsid w:val="003679F1"/>
    <w:rsid w:val="00367C70"/>
    <w:rsid w:val="00367F33"/>
    <w:rsid w:val="0037029C"/>
    <w:rsid w:val="00370EA9"/>
    <w:rsid w:val="003716B9"/>
    <w:rsid w:val="0037242C"/>
    <w:rsid w:val="00372505"/>
    <w:rsid w:val="00372B0B"/>
    <w:rsid w:val="00373094"/>
    <w:rsid w:val="003737C3"/>
    <w:rsid w:val="00373876"/>
    <w:rsid w:val="00373B30"/>
    <w:rsid w:val="00373DA1"/>
    <w:rsid w:val="00374849"/>
    <w:rsid w:val="00375161"/>
    <w:rsid w:val="00375798"/>
    <w:rsid w:val="00375DDD"/>
    <w:rsid w:val="00375E1F"/>
    <w:rsid w:val="00375F45"/>
    <w:rsid w:val="003769DD"/>
    <w:rsid w:val="00376A63"/>
    <w:rsid w:val="00376AFD"/>
    <w:rsid w:val="00376DDB"/>
    <w:rsid w:val="00376F3C"/>
    <w:rsid w:val="00376F4C"/>
    <w:rsid w:val="00376F70"/>
    <w:rsid w:val="00377298"/>
    <w:rsid w:val="00377A7B"/>
    <w:rsid w:val="003800D8"/>
    <w:rsid w:val="003800D9"/>
    <w:rsid w:val="003815B4"/>
    <w:rsid w:val="00381ECD"/>
    <w:rsid w:val="00382294"/>
    <w:rsid w:val="0038255F"/>
    <w:rsid w:val="00383270"/>
    <w:rsid w:val="00383785"/>
    <w:rsid w:val="0038378D"/>
    <w:rsid w:val="00383950"/>
    <w:rsid w:val="00384079"/>
    <w:rsid w:val="00384730"/>
    <w:rsid w:val="0038480F"/>
    <w:rsid w:val="00384EED"/>
    <w:rsid w:val="00385326"/>
    <w:rsid w:val="0038562B"/>
    <w:rsid w:val="003857FD"/>
    <w:rsid w:val="00385C83"/>
    <w:rsid w:val="00385E62"/>
    <w:rsid w:val="0038601F"/>
    <w:rsid w:val="003864C6"/>
    <w:rsid w:val="00386935"/>
    <w:rsid w:val="00387518"/>
    <w:rsid w:val="003876E9"/>
    <w:rsid w:val="0038795E"/>
    <w:rsid w:val="00387D8A"/>
    <w:rsid w:val="00390571"/>
    <w:rsid w:val="003906C7"/>
    <w:rsid w:val="00390EC2"/>
    <w:rsid w:val="0039191E"/>
    <w:rsid w:val="00391E81"/>
    <w:rsid w:val="00391F49"/>
    <w:rsid w:val="0039212A"/>
    <w:rsid w:val="003926A4"/>
    <w:rsid w:val="0039296F"/>
    <w:rsid w:val="00392D99"/>
    <w:rsid w:val="00393700"/>
    <w:rsid w:val="00393B71"/>
    <w:rsid w:val="0039432A"/>
    <w:rsid w:val="00394654"/>
    <w:rsid w:val="003948E7"/>
    <w:rsid w:val="00394C7E"/>
    <w:rsid w:val="00394DA6"/>
    <w:rsid w:val="00394F76"/>
    <w:rsid w:val="00396CC3"/>
    <w:rsid w:val="00396F76"/>
    <w:rsid w:val="003971CB"/>
    <w:rsid w:val="00397714"/>
    <w:rsid w:val="0039789B"/>
    <w:rsid w:val="003A0197"/>
    <w:rsid w:val="003A0FB1"/>
    <w:rsid w:val="003A15AC"/>
    <w:rsid w:val="003A1E1D"/>
    <w:rsid w:val="003A2002"/>
    <w:rsid w:val="003A207B"/>
    <w:rsid w:val="003A25BC"/>
    <w:rsid w:val="003A271F"/>
    <w:rsid w:val="003A3028"/>
    <w:rsid w:val="003A35A4"/>
    <w:rsid w:val="003A374D"/>
    <w:rsid w:val="003A3F18"/>
    <w:rsid w:val="003A4162"/>
    <w:rsid w:val="003A4231"/>
    <w:rsid w:val="003A53F1"/>
    <w:rsid w:val="003A56F6"/>
    <w:rsid w:val="003A59E8"/>
    <w:rsid w:val="003A5A49"/>
    <w:rsid w:val="003A5A73"/>
    <w:rsid w:val="003A5EA7"/>
    <w:rsid w:val="003A666A"/>
    <w:rsid w:val="003A6707"/>
    <w:rsid w:val="003A6D64"/>
    <w:rsid w:val="003A7176"/>
    <w:rsid w:val="003A7533"/>
    <w:rsid w:val="003A7B27"/>
    <w:rsid w:val="003A7F05"/>
    <w:rsid w:val="003B00B4"/>
    <w:rsid w:val="003B012F"/>
    <w:rsid w:val="003B1010"/>
    <w:rsid w:val="003B1031"/>
    <w:rsid w:val="003B146E"/>
    <w:rsid w:val="003B1716"/>
    <w:rsid w:val="003B20A3"/>
    <w:rsid w:val="003B2858"/>
    <w:rsid w:val="003B2BFB"/>
    <w:rsid w:val="003B32D7"/>
    <w:rsid w:val="003B3782"/>
    <w:rsid w:val="003B435F"/>
    <w:rsid w:val="003B56E0"/>
    <w:rsid w:val="003B58F5"/>
    <w:rsid w:val="003B5DB2"/>
    <w:rsid w:val="003B5E54"/>
    <w:rsid w:val="003B5E7B"/>
    <w:rsid w:val="003B6019"/>
    <w:rsid w:val="003B6B57"/>
    <w:rsid w:val="003B6BD1"/>
    <w:rsid w:val="003B6E96"/>
    <w:rsid w:val="003B6EA5"/>
    <w:rsid w:val="003B7152"/>
    <w:rsid w:val="003B7B61"/>
    <w:rsid w:val="003C07AB"/>
    <w:rsid w:val="003C08F0"/>
    <w:rsid w:val="003C0A08"/>
    <w:rsid w:val="003C0A2B"/>
    <w:rsid w:val="003C1E38"/>
    <w:rsid w:val="003C22D5"/>
    <w:rsid w:val="003C24EF"/>
    <w:rsid w:val="003C266B"/>
    <w:rsid w:val="003C2887"/>
    <w:rsid w:val="003C32C2"/>
    <w:rsid w:val="003C33C3"/>
    <w:rsid w:val="003C34B5"/>
    <w:rsid w:val="003C4CEC"/>
    <w:rsid w:val="003C4DDC"/>
    <w:rsid w:val="003C52F4"/>
    <w:rsid w:val="003C5734"/>
    <w:rsid w:val="003C625A"/>
    <w:rsid w:val="003C672E"/>
    <w:rsid w:val="003C69B6"/>
    <w:rsid w:val="003C6E6E"/>
    <w:rsid w:val="003C6F62"/>
    <w:rsid w:val="003C774E"/>
    <w:rsid w:val="003D00ED"/>
    <w:rsid w:val="003D03E6"/>
    <w:rsid w:val="003D0519"/>
    <w:rsid w:val="003D0A72"/>
    <w:rsid w:val="003D0EF1"/>
    <w:rsid w:val="003D1064"/>
    <w:rsid w:val="003D1074"/>
    <w:rsid w:val="003D1308"/>
    <w:rsid w:val="003D194E"/>
    <w:rsid w:val="003D1996"/>
    <w:rsid w:val="003D1DDB"/>
    <w:rsid w:val="003D1F03"/>
    <w:rsid w:val="003D2080"/>
    <w:rsid w:val="003D21CB"/>
    <w:rsid w:val="003D228C"/>
    <w:rsid w:val="003D23A5"/>
    <w:rsid w:val="003D24C0"/>
    <w:rsid w:val="003D273D"/>
    <w:rsid w:val="003D2749"/>
    <w:rsid w:val="003D27F3"/>
    <w:rsid w:val="003D283D"/>
    <w:rsid w:val="003D2A66"/>
    <w:rsid w:val="003D2DF3"/>
    <w:rsid w:val="003D2F84"/>
    <w:rsid w:val="003D33F9"/>
    <w:rsid w:val="003D3575"/>
    <w:rsid w:val="003D3A55"/>
    <w:rsid w:val="003D4F2A"/>
    <w:rsid w:val="003D5165"/>
    <w:rsid w:val="003D54B4"/>
    <w:rsid w:val="003D5E4B"/>
    <w:rsid w:val="003D6029"/>
    <w:rsid w:val="003D73FA"/>
    <w:rsid w:val="003D7533"/>
    <w:rsid w:val="003D77AB"/>
    <w:rsid w:val="003D799A"/>
    <w:rsid w:val="003D7E6C"/>
    <w:rsid w:val="003E0147"/>
    <w:rsid w:val="003E01D9"/>
    <w:rsid w:val="003E09D4"/>
    <w:rsid w:val="003E1256"/>
    <w:rsid w:val="003E16E2"/>
    <w:rsid w:val="003E190C"/>
    <w:rsid w:val="003E1A9C"/>
    <w:rsid w:val="003E1C36"/>
    <w:rsid w:val="003E1ED2"/>
    <w:rsid w:val="003E2104"/>
    <w:rsid w:val="003E253B"/>
    <w:rsid w:val="003E2672"/>
    <w:rsid w:val="003E2ACC"/>
    <w:rsid w:val="003E2BEE"/>
    <w:rsid w:val="003E2C80"/>
    <w:rsid w:val="003E2D23"/>
    <w:rsid w:val="003E2E2C"/>
    <w:rsid w:val="003E31A3"/>
    <w:rsid w:val="003E39C6"/>
    <w:rsid w:val="003E402F"/>
    <w:rsid w:val="003E4131"/>
    <w:rsid w:val="003E459D"/>
    <w:rsid w:val="003E54FA"/>
    <w:rsid w:val="003E6138"/>
    <w:rsid w:val="003E672B"/>
    <w:rsid w:val="003E792A"/>
    <w:rsid w:val="003E7D6C"/>
    <w:rsid w:val="003F11DC"/>
    <w:rsid w:val="003F1882"/>
    <w:rsid w:val="003F1A8B"/>
    <w:rsid w:val="003F23F2"/>
    <w:rsid w:val="003F29D0"/>
    <w:rsid w:val="003F3045"/>
    <w:rsid w:val="003F3302"/>
    <w:rsid w:val="003F3672"/>
    <w:rsid w:val="003F44AA"/>
    <w:rsid w:val="003F48F3"/>
    <w:rsid w:val="003F4B82"/>
    <w:rsid w:val="003F4F4B"/>
    <w:rsid w:val="003F55BC"/>
    <w:rsid w:val="003F598A"/>
    <w:rsid w:val="003F5C46"/>
    <w:rsid w:val="003F664C"/>
    <w:rsid w:val="003F685B"/>
    <w:rsid w:val="003F6CA2"/>
    <w:rsid w:val="003F6E37"/>
    <w:rsid w:val="003F724C"/>
    <w:rsid w:val="003F76A0"/>
    <w:rsid w:val="003F7EE6"/>
    <w:rsid w:val="00400C35"/>
    <w:rsid w:val="00402DE4"/>
    <w:rsid w:val="00403216"/>
    <w:rsid w:val="004032D9"/>
    <w:rsid w:val="004032FD"/>
    <w:rsid w:val="00403558"/>
    <w:rsid w:val="004036CD"/>
    <w:rsid w:val="00403AB3"/>
    <w:rsid w:val="00403D4F"/>
    <w:rsid w:val="004044D7"/>
    <w:rsid w:val="00404835"/>
    <w:rsid w:val="00404AE4"/>
    <w:rsid w:val="00404EC4"/>
    <w:rsid w:val="00405318"/>
    <w:rsid w:val="0040549E"/>
    <w:rsid w:val="00405924"/>
    <w:rsid w:val="00405AE6"/>
    <w:rsid w:val="00405DEF"/>
    <w:rsid w:val="00406343"/>
    <w:rsid w:val="00406828"/>
    <w:rsid w:val="004069C5"/>
    <w:rsid w:val="00406CA2"/>
    <w:rsid w:val="00406D15"/>
    <w:rsid w:val="00407355"/>
    <w:rsid w:val="00407416"/>
    <w:rsid w:val="004079DC"/>
    <w:rsid w:val="004101AB"/>
    <w:rsid w:val="004101C4"/>
    <w:rsid w:val="00410264"/>
    <w:rsid w:val="0041182F"/>
    <w:rsid w:val="00411835"/>
    <w:rsid w:val="004120A4"/>
    <w:rsid w:val="00412919"/>
    <w:rsid w:val="00412A91"/>
    <w:rsid w:val="00412C9C"/>
    <w:rsid w:val="004134DF"/>
    <w:rsid w:val="0041354F"/>
    <w:rsid w:val="00413D14"/>
    <w:rsid w:val="00414538"/>
    <w:rsid w:val="00414623"/>
    <w:rsid w:val="00414FE4"/>
    <w:rsid w:val="004152AD"/>
    <w:rsid w:val="0041692F"/>
    <w:rsid w:val="00416A81"/>
    <w:rsid w:val="004174DC"/>
    <w:rsid w:val="004179E3"/>
    <w:rsid w:val="004200D7"/>
    <w:rsid w:val="00420CD9"/>
    <w:rsid w:val="00421AB8"/>
    <w:rsid w:val="00422D6A"/>
    <w:rsid w:val="00423A80"/>
    <w:rsid w:val="00423EEE"/>
    <w:rsid w:val="004247CD"/>
    <w:rsid w:val="0042489A"/>
    <w:rsid w:val="00424A42"/>
    <w:rsid w:val="004251DE"/>
    <w:rsid w:val="00425407"/>
    <w:rsid w:val="00426353"/>
    <w:rsid w:val="004264F3"/>
    <w:rsid w:val="004269F7"/>
    <w:rsid w:val="00427153"/>
    <w:rsid w:val="0042723F"/>
    <w:rsid w:val="004274C5"/>
    <w:rsid w:val="0043014A"/>
    <w:rsid w:val="004305A5"/>
    <w:rsid w:val="00430935"/>
    <w:rsid w:val="00430A73"/>
    <w:rsid w:val="00430C0D"/>
    <w:rsid w:val="00431BB8"/>
    <w:rsid w:val="00432286"/>
    <w:rsid w:val="0043238C"/>
    <w:rsid w:val="00432422"/>
    <w:rsid w:val="004327BC"/>
    <w:rsid w:val="004328CF"/>
    <w:rsid w:val="004330B9"/>
    <w:rsid w:val="00433100"/>
    <w:rsid w:val="004333F8"/>
    <w:rsid w:val="00433428"/>
    <w:rsid w:val="00433691"/>
    <w:rsid w:val="004337EA"/>
    <w:rsid w:val="00433A0B"/>
    <w:rsid w:val="00433AE4"/>
    <w:rsid w:val="00434256"/>
    <w:rsid w:val="00434786"/>
    <w:rsid w:val="00434798"/>
    <w:rsid w:val="00434EA3"/>
    <w:rsid w:val="00435D8E"/>
    <w:rsid w:val="00435EA4"/>
    <w:rsid w:val="00436649"/>
    <w:rsid w:val="00436934"/>
    <w:rsid w:val="00436D9A"/>
    <w:rsid w:val="00436DA1"/>
    <w:rsid w:val="00437349"/>
    <w:rsid w:val="004375A4"/>
    <w:rsid w:val="00437DF7"/>
    <w:rsid w:val="00437E8E"/>
    <w:rsid w:val="00440580"/>
    <w:rsid w:val="004417EF"/>
    <w:rsid w:val="00441930"/>
    <w:rsid w:val="00442069"/>
    <w:rsid w:val="004428C0"/>
    <w:rsid w:val="00442F70"/>
    <w:rsid w:val="00443602"/>
    <w:rsid w:val="00444F07"/>
    <w:rsid w:val="004458B5"/>
    <w:rsid w:val="00446148"/>
    <w:rsid w:val="00446C2A"/>
    <w:rsid w:val="00446DFC"/>
    <w:rsid w:val="004479AE"/>
    <w:rsid w:val="00447BE4"/>
    <w:rsid w:val="004500E7"/>
    <w:rsid w:val="0045041D"/>
    <w:rsid w:val="00450798"/>
    <w:rsid w:val="00450D02"/>
    <w:rsid w:val="00451804"/>
    <w:rsid w:val="0045184E"/>
    <w:rsid w:val="00451B91"/>
    <w:rsid w:val="00451FDB"/>
    <w:rsid w:val="00452599"/>
    <w:rsid w:val="0045358B"/>
    <w:rsid w:val="00453883"/>
    <w:rsid w:val="004539A4"/>
    <w:rsid w:val="00454612"/>
    <w:rsid w:val="00454E08"/>
    <w:rsid w:val="00455111"/>
    <w:rsid w:val="00455708"/>
    <w:rsid w:val="004558F6"/>
    <w:rsid w:val="0045594E"/>
    <w:rsid w:val="00456233"/>
    <w:rsid w:val="00456873"/>
    <w:rsid w:val="00456BB0"/>
    <w:rsid w:val="00456F78"/>
    <w:rsid w:val="004572EE"/>
    <w:rsid w:val="004600C4"/>
    <w:rsid w:val="00460355"/>
    <w:rsid w:val="0046054F"/>
    <w:rsid w:val="00460A63"/>
    <w:rsid w:val="004611E1"/>
    <w:rsid w:val="0046122C"/>
    <w:rsid w:val="0046147B"/>
    <w:rsid w:val="00461874"/>
    <w:rsid w:val="00462E34"/>
    <w:rsid w:val="00462EB1"/>
    <w:rsid w:val="00462ED1"/>
    <w:rsid w:val="00462EDB"/>
    <w:rsid w:val="0046345B"/>
    <w:rsid w:val="004641FA"/>
    <w:rsid w:val="00464956"/>
    <w:rsid w:val="00465288"/>
    <w:rsid w:val="00465BD1"/>
    <w:rsid w:val="0046647F"/>
    <w:rsid w:val="00466744"/>
    <w:rsid w:val="00466899"/>
    <w:rsid w:val="00466D08"/>
    <w:rsid w:val="00470C62"/>
    <w:rsid w:val="00471161"/>
    <w:rsid w:val="0047167B"/>
    <w:rsid w:val="00471941"/>
    <w:rsid w:val="0047247F"/>
    <w:rsid w:val="00472904"/>
    <w:rsid w:val="00472968"/>
    <w:rsid w:val="00472996"/>
    <w:rsid w:val="004729D3"/>
    <w:rsid w:val="00472A2D"/>
    <w:rsid w:val="00472B1B"/>
    <w:rsid w:val="00472FB6"/>
    <w:rsid w:val="004735C1"/>
    <w:rsid w:val="0047380C"/>
    <w:rsid w:val="004739D5"/>
    <w:rsid w:val="00473D89"/>
    <w:rsid w:val="00474637"/>
    <w:rsid w:val="004749BC"/>
    <w:rsid w:val="00475110"/>
    <w:rsid w:val="004759B0"/>
    <w:rsid w:val="004761A3"/>
    <w:rsid w:val="0047637E"/>
    <w:rsid w:val="00476AA5"/>
    <w:rsid w:val="00476C2F"/>
    <w:rsid w:val="0047713D"/>
    <w:rsid w:val="0047722D"/>
    <w:rsid w:val="00477CC2"/>
    <w:rsid w:val="00480464"/>
    <w:rsid w:val="00480928"/>
    <w:rsid w:val="00480F8A"/>
    <w:rsid w:val="00481B47"/>
    <w:rsid w:val="00482646"/>
    <w:rsid w:val="00482926"/>
    <w:rsid w:val="00483253"/>
    <w:rsid w:val="00483517"/>
    <w:rsid w:val="00483898"/>
    <w:rsid w:val="00483947"/>
    <w:rsid w:val="00483D38"/>
    <w:rsid w:val="00483D50"/>
    <w:rsid w:val="00484543"/>
    <w:rsid w:val="0048528F"/>
    <w:rsid w:val="0048560B"/>
    <w:rsid w:val="004868E5"/>
    <w:rsid w:val="00486EC7"/>
    <w:rsid w:val="00487476"/>
    <w:rsid w:val="004876C8"/>
    <w:rsid w:val="004903D6"/>
    <w:rsid w:val="004907FD"/>
    <w:rsid w:val="00490A5D"/>
    <w:rsid w:val="00490B95"/>
    <w:rsid w:val="00490BB1"/>
    <w:rsid w:val="00491035"/>
    <w:rsid w:val="004910DD"/>
    <w:rsid w:val="00491148"/>
    <w:rsid w:val="00491314"/>
    <w:rsid w:val="00491406"/>
    <w:rsid w:val="0049163E"/>
    <w:rsid w:val="0049170F"/>
    <w:rsid w:val="004917D8"/>
    <w:rsid w:val="00491833"/>
    <w:rsid w:val="00491DCA"/>
    <w:rsid w:val="00491E39"/>
    <w:rsid w:val="00491EA9"/>
    <w:rsid w:val="0049240D"/>
    <w:rsid w:val="00492432"/>
    <w:rsid w:val="0049262E"/>
    <w:rsid w:val="00492776"/>
    <w:rsid w:val="0049327B"/>
    <w:rsid w:val="0049333F"/>
    <w:rsid w:val="00493654"/>
    <w:rsid w:val="00494811"/>
    <w:rsid w:val="004949EC"/>
    <w:rsid w:val="00494DC8"/>
    <w:rsid w:val="004953E0"/>
    <w:rsid w:val="00495454"/>
    <w:rsid w:val="0049578D"/>
    <w:rsid w:val="0049597C"/>
    <w:rsid w:val="004959EA"/>
    <w:rsid w:val="00495C5B"/>
    <w:rsid w:val="00495CB9"/>
    <w:rsid w:val="00495CBF"/>
    <w:rsid w:val="00496A56"/>
    <w:rsid w:val="0049752F"/>
    <w:rsid w:val="00497A5D"/>
    <w:rsid w:val="00497A60"/>
    <w:rsid w:val="00497FE3"/>
    <w:rsid w:val="004A03A7"/>
    <w:rsid w:val="004A0E6C"/>
    <w:rsid w:val="004A0ECC"/>
    <w:rsid w:val="004A13E9"/>
    <w:rsid w:val="004A2377"/>
    <w:rsid w:val="004A3833"/>
    <w:rsid w:val="004A4667"/>
    <w:rsid w:val="004A4A4A"/>
    <w:rsid w:val="004A4D97"/>
    <w:rsid w:val="004A5047"/>
    <w:rsid w:val="004A5291"/>
    <w:rsid w:val="004A52E4"/>
    <w:rsid w:val="004A55CD"/>
    <w:rsid w:val="004A6006"/>
    <w:rsid w:val="004A605E"/>
    <w:rsid w:val="004A7213"/>
    <w:rsid w:val="004B09A1"/>
    <w:rsid w:val="004B0D41"/>
    <w:rsid w:val="004B172D"/>
    <w:rsid w:val="004B20C5"/>
    <w:rsid w:val="004B2721"/>
    <w:rsid w:val="004B2F9C"/>
    <w:rsid w:val="004B3337"/>
    <w:rsid w:val="004B3DF2"/>
    <w:rsid w:val="004B3F31"/>
    <w:rsid w:val="004B412C"/>
    <w:rsid w:val="004B4B2E"/>
    <w:rsid w:val="004B5835"/>
    <w:rsid w:val="004B5937"/>
    <w:rsid w:val="004B5F27"/>
    <w:rsid w:val="004B6BDD"/>
    <w:rsid w:val="004B6C38"/>
    <w:rsid w:val="004B7138"/>
    <w:rsid w:val="004B7386"/>
    <w:rsid w:val="004B7702"/>
    <w:rsid w:val="004B77C3"/>
    <w:rsid w:val="004B7C1A"/>
    <w:rsid w:val="004B7ECA"/>
    <w:rsid w:val="004C06C6"/>
    <w:rsid w:val="004C0A2C"/>
    <w:rsid w:val="004C0E07"/>
    <w:rsid w:val="004C1C57"/>
    <w:rsid w:val="004C250E"/>
    <w:rsid w:val="004C2A6E"/>
    <w:rsid w:val="004C2C21"/>
    <w:rsid w:val="004C3580"/>
    <w:rsid w:val="004C44EF"/>
    <w:rsid w:val="004C475F"/>
    <w:rsid w:val="004C4E66"/>
    <w:rsid w:val="004C559E"/>
    <w:rsid w:val="004C568B"/>
    <w:rsid w:val="004C5810"/>
    <w:rsid w:val="004C5D05"/>
    <w:rsid w:val="004C5DFD"/>
    <w:rsid w:val="004C5F44"/>
    <w:rsid w:val="004C6BFE"/>
    <w:rsid w:val="004C7167"/>
    <w:rsid w:val="004C7393"/>
    <w:rsid w:val="004C78B3"/>
    <w:rsid w:val="004C7B4F"/>
    <w:rsid w:val="004C7E58"/>
    <w:rsid w:val="004C7ED2"/>
    <w:rsid w:val="004D03E0"/>
    <w:rsid w:val="004D0B0E"/>
    <w:rsid w:val="004D0B2F"/>
    <w:rsid w:val="004D0B45"/>
    <w:rsid w:val="004D0DAF"/>
    <w:rsid w:val="004D194D"/>
    <w:rsid w:val="004D1D25"/>
    <w:rsid w:val="004D1ED5"/>
    <w:rsid w:val="004D2245"/>
    <w:rsid w:val="004D2269"/>
    <w:rsid w:val="004D3153"/>
    <w:rsid w:val="004D3B43"/>
    <w:rsid w:val="004D3F58"/>
    <w:rsid w:val="004D42F7"/>
    <w:rsid w:val="004D4D02"/>
    <w:rsid w:val="004D5D54"/>
    <w:rsid w:val="004D6961"/>
    <w:rsid w:val="004D6C45"/>
    <w:rsid w:val="004D7175"/>
    <w:rsid w:val="004D75B8"/>
    <w:rsid w:val="004D7683"/>
    <w:rsid w:val="004D7AC3"/>
    <w:rsid w:val="004E0300"/>
    <w:rsid w:val="004E1BC2"/>
    <w:rsid w:val="004E1CF9"/>
    <w:rsid w:val="004E1ED5"/>
    <w:rsid w:val="004E21C8"/>
    <w:rsid w:val="004E2249"/>
    <w:rsid w:val="004E2756"/>
    <w:rsid w:val="004E2891"/>
    <w:rsid w:val="004E32A0"/>
    <w:rsid w:val="004E3AC5"/>
    <w:rsid w:val="004E45F1"/>
    <w:rsid w:val="004E4874"/>
    <w:rsid w:val="004E4901"/>
    <w:rsid w:val="004E535F"/>
    <w:rsid w:val="004E5520"/>
    <w:rsid w:val="004E570B"/>
    <w:rsid w:val="004E574B"/>
    <w:rsid w:val="004E587C"/>
    <w:rsid w:val="004E6B68"/>
    <w:rsid w:val="004E70C8"/>
    <w:rsid w:val="004E77C1"/>
    <w:rsid w:val="004E781A"/>
    <w:rsid w:val="004E7DE8"/>
    <w:rsid w:val="004E7EB3"/>
    <w:rsid w:val="004E7F4C"/>
    <w:rsid w:val="004F140D"/>
    <w:rsid w:val="004F14E8"/>
    <w:rsid w:val="004F158C"/>
    <w:rsid w:val="004F1763"/>
    <w:rsid w:val="004F1925"/>
    <w:rsid w:val="004F26BF"/>
    <w:rsid w:val="004F274C"/>
    <w:rsid w:val="004F2A6A"/>
    <w:rsid w:val="004F2EB3"/>
    <w:rsid w:val="004F361B"/>
    <w:rsid w:val="004F3777"/>
    <w:rsid w:val="004F38D2"/>
    <w:rsid w:val="004F3BB2"/>
    <w:rsid w:val="004F3C83"/>
    <w:rsid w:val="004F3CB3"/>
    <w:rsid w:val="004F4105"/>
    <w:rsid w:val="004F411E"/>
    <w:rsid w:val="004F4964"/>
    <w:rsid w:val="004F4A56"/>
    <w:rsid w:val="004F525C"/>
    <w:rsid w:val="004F52F0"/>
    <w:rsid w:val="004F54A0"/>
    <w:rsid w:val="004F5664"/>
    <w:rsid w:val="004F6841"/>
    <w:rsid w:val="004F688C"/>
    <w:rsid w:val="004F68D8"/>
    <w:rsid w:val="004F6F7A"/>
    <w:rsid w:val="004F72AA"/>
    <w:rsid w:val="004F744B"/>
    <w:rsid w:val="004F7CE5"/>
    <w:rsid w:val="00500308"/>
    <w:rsid w:val="00500432"/>
    <w:rsid w:val="00500751"/>
    <w:rsid w:val="00500C0A"/>
    <w:rsid w:val="00500E9D"/>
    <w:rsid w:val="00501828"/>
    <w:rsid w:val="00501A47"/>
    <w:rsid w:val="005026EA"/>
    <w:rsid w:val="00502EB0"/>
    <w:rsid w:val="005040BA"/>
    <w:rsid w:val="0050508C"/>
    <w:rsid w:val="005070D2"/>
    <w:rsid w:val="00507434"/>
    <w:rsid w:val="00507D67"/>
    <w:rsid w:val="00507E24"/>
    <w:rsid w:val="00510485"/>
    <w:rsid w:val="0051052B"/>
    <w:rsid w:val="00510AFB"/>
    <w:rsid w:val="005113E3"/>
    <w:rsid w:val="005114B3"/>
    <w:rsid w:val="00511775"/>
    <w:rsid w:val="0051194D"/>
    <w:rsid w:val="00511E0E"/>
    <w:rsid w:val="00511E1E"/>
    <w:rsid w:val="00511FB2"/>
    <w:rsid w:val="005121EA"/>
    <w:rsid w:val="005123AF"/>
    <w:rsid w:val="00513AAB"/>
    <w:rsid w:val="00513C1C"/>
    <w:rsid w:val="00514031"/>
    <w:rsid w:val="00514A30"/>
    <w:rsid w:val="00514FBA"/>
    <w:rsid w:val="005152E4"/>
    <w:rsid w:val="00515379"/>
    <w:rsid w:val="0051538B"/>
    <w:rsid w:val="00515419"/>
    <w:rsid w:val="00515A13"/>
    <w:rsid w:val="00515BD2"/>
    <w:rsid w:val="0051633E"/>
    <w:rsid w:val="005164D2"/>
    <w:rsid w:val="0051650C"/>
    <w:rsid w:val="00520070"/>
    <w:rsid w:val="00520D98"/>
    <w:rsid w:val="00520F24"/>
    <w:rsid w:val="00521719"/>
    <w:rsid w:val="00522771"/>
    <w:rsid w:val="00522EDF"/>
    <w:rsid w:val="0052314F"/>
    <w:rsid w:val="0052422F"/>
    <w:rsid w:val="0052430F"/>
    <w:rsid w:val="00524648"/>
    <w:rsid w:val="005250A7"/>
    <w:rsid w:val="00525876"/>
    <w:rsid w:val="00525B72"/>
    <w:rsid w:val="00525CE2"/>
    <w:rsid w:val="005268FC"/>
    <w:rsid w:val="00527DE8"/>
    <w:rsid w:val="00527E7B"/>
    <w:rsid w:val="005301A0"/>
    <w:rsid w:val="00530F79"/>
    <w:rsid w:val="005319D2"/>
    <w:rsid w:val="00531B1B"/>
    <w:rsid w:val="00533A00"/>
    <w:rsid w:val="00533D0C"/>
    <w:rsid w:val="0053409B"/>
    <w:rsid w:val="00534158"/>
    <w:rsid w:val="005342E6"/>
    <w:rsid w:val="00534F93"/>
    <w:rsid w:val="005350A4"/>
    <w:rsid w:val="005359A5"/>
    <w:rsid w:val="00535CF8"/>
    <w:rsid w:val="00536CE0"/>
    <w:rsid w:val="005375A4"/>
    <w:rsid w:val="00537E77"/>
    <w:rsid w:val="00540168"/>
    <w:rsid w:val="00540188"/>
    <w:rsid w:val="00540C1E"/>
    <w:rsid w:val="00540F42"/>
    <w:rsid w:val="005411A5"/>
    <w:rsid w:val="005414BD"/>
    <w:rsid w:val="00541BB9"/>
    <w:rsid w:val="00541D8C"/>
    <w:rsid w:val="00542653"/>
    <w:rsid w:val="00542CD4"/>
    <w:rsid w:val="00542DA3"/>
    <w:rsid w:val="00543C0C"/>
    <w:rsid w:val="005444C7"/>
    <w:rsid w:val="0054473A"/>
    <w:rsid w:val="00545985"/>
    <w:rsid w:val="00545B90"/>
    <w:rsid w:val="005460E4"/>
    <w:rsid w:val="005464CE"/>
    <w:rsid w:val="005466A6"/>
    <w:rsid w:val="00546A50"/>
    <w:rsid w:val="00546FD8"/>
    <w:rsid w:val="00547175"/>
    <w:rsid w:val="0054767C"/>
    <w:rsid w:val="005504EB"/>
    <w:rsid w:val="00551343"/>
    <w:rsid w:val="00552099"/>
    <w:rsid w:val="00552C08"/>
    <w:rsid w:val="00552F1F"/>
    <w:rsid w:val="00553550"/>
    <w:rsid w:val="005536DA"/>
    <w:rsid w:val="005538DA"/>
    <w:rsid w:val="005539C7"/>
    <w:rsid w:val="00553D57"/>
    <w:rsid w:val="0055474D"/>
    <w:rsid w:val="00554D6B"/>
    <w:rsid w:val="00555155"/>
    <w:rsid w:val="005551E1"/>
    <w:rsid w:val="00555734"/>
    <w:rsid w:val="0055587A"/>
    <w:rsid w:val="0055631A"/>
    <w:rsid w:val="00556622"/>
    <w:rsid w:val="00556B42"/>
    <w:rsid w:val="00556DD2"/>
    <w:rsid w:val="00556E25"/>
    <w:rsid w:val="00556F15"/>
    <w:rsid w:val="00557206"/>
    <w:rsid w:val="005573E2"/>
    <w:rsid w:val="00557423"/>
    <w:rsid w:val="005576F5"/>
    <w:rsid w:val="005579B3"/>
    <w:rsid w:val="005579BB"/>
    <w:rsid w:val="00560B16"/>
    <w:rsid w:val="00561045"/>
    <w:rsid w:val="00561157"/>
    <w:rsid w:val="005613FE"/>
    <w:rsid w:val="0056167A"/>
    <w:rsid w:val="00561A6C"/>
    <w:rsid w:val="00561B23"/>
    <w:rsid w:val="00561EF5"/>
    <w:rsid w:val="005625BB"/>
    <w:rsid w:val="00562989"/>
    <w:rsid w:val="00562EEB"/>
    <w:rsid w:val="00563DF2"/>
    <w:rsid w:val="005640EA"/>
    <w:rsid w:val="00564300"/>
    <w:rsid w:val="00564799"/>
    <w:rsid w:val="00564CFF"/>
    <w:rsid w:val="005657AC"/>
    <w:rsid w:val="00565B71"/>
    <w:rsid w:val="00565F25"/>
    <w:rsid w:val="00566581"/>
    <w:rsid w:val="00570EF6"/>
    <w:rsid w:val="00570F01"/>
    <w:rsid w:val="00570FD0"/>
    <w:rsid w:val="005711CA"/>
    <w:rsid w:val="0057171E"/>
    <w:rsid w:val="00571746"/>
    <w:rsid w:val="005718E3"/>
    <w:rsid w:val="005719E9"/>
    <w:rsid w:val="00571BB1"/>
    <w:rsid w:val="00571EA5"/>
    <w:rsid w:val="0057236C"/>
    <w:rsid w:val="00572A2E"/>
    <w:rsid w:val="00572CD1"/>
    <w:rsid w:val="00573197"/>
    <w:rsid w:val="00573B44"/>
    <w:rsid w:val="0057408A"/>
    <w:rsid w:val="005744A6"/>
    <w:rsid w:val="00574656"/>
    <w:rsid w:val="00574899"/>
    <w:rsid w:val="005750D9"/>
    <w:rsid w:val="005751DB"/>
    <w:rsid w:val="00576B21"/>
    <w:rsid w:val="0057773C"/>
    <w:rsid w:val="0057774B"/>
    <w:rsid w:val="00577E39"/>
    <w:rsid w:val="00580447"/>
    <w:rsid w:val="00581E66"/>
    <w:rsid w:val="0058212A"/>
    <w:rsid w:val="005825EC"/>
    <w:rsid w:val="00583E1D"/>
    <w:rsid w:val="005841D6"/>
    <w:rsid w:val="00584C0E"/>
    <w:rsid w:val="00584E1F"/>
    <w:rsid w:val="00584EFE"/>
    <w:rsid w:val="005852E3"/>
    <w:rsid w:val="0058691F"/>
    <w:rsid w:val="00586C6F"/>
    <w:rsid w:val="00586D0A"/>
    <w:rsid w:val="00587091"/>
    <w:rsid w:val="0059012C"/>
    <w:rsid w:val="005902F6"/>
    <w:rsid w:val="0059034C"/>
    <w:rsid w:val="00590355"/>
    <w:rsid w:val="00590394"/>
    <w:rsid w:val="005906C3"/>
    <w:rsid w:val="0059092F"/>
    <w:rsid w:val="00590A97"/>
    <w:rsid w:val="00591BA8"/>
    <w:rsid w:val="005924A5"/>
    <w:rsid w:val="00592787"/>
    <w:rsid w:val="00592AD0"/>
    <w:rsid w:val="0059312D"/>
    <w:rsid w:val="0059316D"/>
    <w:rsid w:val="00593A7C"/>
    <w:rsid w:val="00593C5F"/>
    <w:rsid w:val="00594287"/>
    <w:rsid w:val="00594BE9"/>
    <w:rsid w:val="00595903"/>
    <w:rsid w:val="00595A59"/>
    <w:rsid w:val="00596067"/>
    <w:rsid w:val="00596508"/>
    <w:rsid w:val="00596E00"/>
    <w:rsid w:val="00596FDE"/>
    <w:rsid w:val="00597247"/>
    <w:rsid w:val="00597724"/>
    <w:rsid w:val="005977BF"/>
    <w:rsid w:val="005A03D7"/>
    <w:rsid w:val="005A0A28"/>
    <w:rsid w:val="005A1546"/>
    <w:rsid w:val="005A15AA"/>
    <w:rsid w:val="005A1668"/>
    <w:rsid w:val="005A167D"/>
    <w:rsid w:val="005A1D0D"/>
    <w:rsid w:val="005A268F"/>
    <w:rsid w:val="005A3113"/>
    <w:rsid w:val="005A31A4"/>
    <w:rsid w:val="005A3ED9"/>
    <w:rsid w:val="005A44D2"/>
    <w:rsid w:val="005A4CA5"/>
    <w:rsid w:val="005A4EDC"/>
    <w:rsid w:val="005A52ED"/>
    <w:rsid w:val="005A5D99"/>
    <w:rsid w:val="005A66C2"/>
    <w:rsid w:val="005A6C87"/>
    <w:rsid w:val="005A70DF"/>
    <w:rsid w:val="005A77D9"/>
    <w:rsid w:val="005A77ED"/>
    <w:rsid w:val="005A7CF9"/>
    <w:rsid w:val="005B0F6C"/>
    <w:rsid w:val="005B1E7F"/>
    <w:rsid w:val="005B1FA8"/>
    <w:rsid w:val="005B264F"/>
    <w:rsid w:val="005B3E60"/>
    <w:rsid w:val="005B4921"/>
    <w:rsid w:val="005B5AA9"/>
    <w:rsid w:val="005B5BE4"/>
    <w:rsid w:val="005B601A"/>
    <w:rsid w:val="005B62EF"/>
    <w:rsid w:val="005B6398"/>
    <w:rsid w:val="005B656B"/>
    <w:rsid w:val="005B7480"/>
    <w:rsid w:val="005B7564"/>
    <w:rsid w:val="005B7801"/>
    <w:rsid w:val="005C04DB"/>
    <w:rsid w:val="005C0B64"/>
    <w:rsid w:val="005C0CD0"/>
    <w:rsid w:val="005C0E40"/>
    <w:rsid w:val="005C1709"/>
    <w:rsid w:val="005C30B3"/>
    <w:rsid w:val="005C3964"/>
    <w:rsid w:val="005C3C91"/>
    <w:rsid w:val="005C3CE0"/>
    <w:rsid w:val="005C3F1D"/>
    <w:rsid w:val="005C421D"/>
    <w:rsid w:val="005C452F"/>
    <w:rsid w:val="005C45B6"/>
    <w:rsid w:val="005C5436"/>
    <w:rsid w:val="005C5593"/>
    <w:rsid w:val="005C55BA"/>
    <w:rsid w:val="005C5652"/>
    <w:rsid w:val="005C5EB3"/>
    <w:rsid w:val="005C63A2"/>
    <w:rsid w:val="005C690C"/>
    <w:rsid w:val="005C6952"/>
    <w:rsid w:val="005C6C24"/>
    <w:rsid w:val="005C72CA"/>
    <w:rsid w:val="005C763F"/>
    <w:rsid w:val="005C7906"/>
    <w:rsid w:val="005C7A9A"/>
    <w:rsid w:val="005D044F"/>
    <w:rsid w:val="005D0503"/>
    <w:rsid w:val="005D0815"/>
    <w:rsid w:val="005D0DF6"/>
    <w:rsid w:val="005D0E53"/>
    <w:rsid w:val="005D10DE"/>
    <w:rsid w:val="005D1B4B"/>
    <w:rsid w:val="005D38FC"/>
    <w:rsid w:val="005D46B9"/>
    <w:rsid w:val="005D541E"/>
    <w:rsid w:val="005D5545"/>
    <w:rsid w:val="005D5F4F"/>
    <w:rsid w:val="005D600C"/>
    <w:rsid w:val="005D648F"/>
    <w:rsid w:val="005D680C"/>
    <w:rsid w:val="005D6966"/>
    <w:rsid w:val="005D6A56"/>
    <w:rsid w:val="005D6DF8"/>
    <w:rsid w:val="005D7057"/>
    <w:rsid w:val="005D73F7"/>
    <w:rsid w:val="005D7926"/>
    <w:rsid w:val="005E005A"/>
    <w:rsid w:val="005E030B"/>
    <w:rsid w:val="005E1281"/>
    <w:rsid w:val="005E1330"/>
    <w:rsid w:val="005E209C"/>
    <w:rsid w:val="005E266D"/>
    <w:rsid w:val="005E26CA"/>
    <w:rsid w:val="005E2831"/>
    <w:rsid w:val="005E2E13"/>
    <w:rsid w:val="005E3B9D"/>
    <w:rsid w:val="005E3D8D"/>
    <w:rsid w:val="005E4371"/>
    <w:rsid w:val="005E43C1"/>
    <w:rsid w:val="005E556D"/>
    <w:rsid w:val="005E5DF8"/>
    <w:rsid w:val="005E7626"/>
    <w:rsid w:val="005E7C80"/>
    <w:rsid w:val="005E7FFD"/>
    <w:rsid w:val="005F0723"/>
    <w:rsid w:val="005F1A56"/>
    <w:rsid w:val="005F248D"/>
    <w:rsid w:val="005F298E"/>
    <w:rsid w:val="005F2D63"/>
    <w:rsid w:val="005F2F2C"/>
    <w:rsid w:val="005F30F4"/>
    <w:rsid w:val="005F3CC1"/>
    <w:rsid w:val="005F40F5"/>
    <w:rsid w:val="005F4549"/>
    <w:rsid w:val="005F4A96"/>
    <w:rsid w:val="005F4C90"/>
    <w:rsid w:val="005F4F65"/>
    <w:rsid w:val="005F4FBA"/>
    <w:rsid w:val="005F5449"/>
    <w:rsid w:val="005F562D"/>
    <w:rsid w:val="005F5A33"/>
    <w:rsid w:val="005F5E67"/>
    <w:rsid w:val="005F6BD4"/>
    <w:rsid w:val="005F73B0"/>
    <w:rsid w:val="005F7CC2"/>
    <w:rsid w:val="006000C1"/>
    <w:rsid w:val="00600162"/>
    <w:rsid w:val="006018D0"/>
    <w:rsid w:val="006024CC"/>
    <w:rsid w:val="006027BC"/>
    <w:rsid w:val="00602EED"/>
    <w:rsid w:val="00602F35"/>
    <w:rsid w:val="00603894"/>
    <w:rsid w:val="00603A4E"/>
    <w:rsid w:val="006040EF"/>
    <w:rsid w:val="00604774"/>
    <w:rsid w:val="00604A12"/>
    <w:rsid w:val="00604D71"/>
    <w:rsid w:val="00604EC4"/>
    <w:rsid w:val="00605E5E"/>
    <w:rsid w:val="006067F5"/>
    <w:rsid w:val="0060688F"/>
    <w:rsid w:val="00606B53"/>
    <w:rsid w:val="00606D2E"/>
    <w:rsid w:val="00607F6C"/>
    <w:rsid w:val="00611845"/>
    <w:rsid w:val="006122FF"/>
    <w:rsid w:val="0061292C"/>
    <w:rsid w:val="00612A29"/>
    <w:rsid w:val="00613501"/>
    <w:rsid w:val="006135C0"/>
    <w:rsid w:val="00613B5A"/>
    <w:rsid w:val="00613B90"/>
    <w:rsid w:val="00613C35"/>
    <w:rsid w:val="00613C40"/>
    <w:rsid w:val="00613C68"/>
    <w:rsid w:val="00613E0E"/>
    <w:rsid w:val="00615170"/>
    <w:rsid w:val="006153D3"/>
    <w:rsid w:val="00615A96"/>
    <w:rsid w:val="00615C83"/>
    <w:rsid w:val="006161F8"/>
    <w:rsid w:val="00616B34"/>
    <w:rsid w:val="00616ED4"/>
    <w:rsid w:val="00617457"/>
    <w:rsid w:val="006174B3"/>
    <w:rsid w:val="006200D3"/>
    <w:rsid w:val="006205E2"/>
    <w:rsid w:val="006214D5"/>
    <w:rsid w:val="00621A88"/>
    <w:rsid w:val="00622832"/>
    <w:rsid w:val="00622EFB"/>
    <w:rsid w:val="00624ACC"/>
    <w:rsid w:val="0062507E"/>
    <w:rsid w:val="006251AD"/>
    <w:rsid w:val="00625902"/>
    <w:rsid w:val="00625A38"/>
    <w:rsid w:val="0062658B"/>
    <w:rsid w:val="00626973"/>
    <w:rsid w:val="00626AEF"/>
    <w:rsid w:val="00626B5C"/>
    <w:rsid w:val="00626D0F"/>
    <w:rsid w:val="0062772C"/>
    <w:rsid w:val="00627979"/>
    <w:rsid w:val="006279A6"/>
    <w:rsid w:val="00627AEF"/>
    <w:rsid w:val="00627E6D"/>
    <w:rsid w:val="00630296"/>
    <w:rsid w:val="006316B7"/>
    <w:rsid w:val="00631CD2"/>
    <w:rsid w:val="00633084"/>
    <w:rsid w:val="0063324A"/>
    <w:rsid w:val="00633564"/>
    <w:rsid w:val="00633660"/>
    <w:rsid w:val="00633842"/>
    <w:rsid w:val="006348D2"/>
    <w:rsid w:val="00634B30"/>
    <w:rsid w:val="00634BC5"/>
    <w:rsid w:val="00634F1D"/>
    <w:rsid w:val="00635763"/>
    <w:rsid w:val="00635A51"/>
    <w:rsid w:val="0063639E"/>
    <w:rsid w:val="0063641C"/>
    <w:rsid w:val="00636510"/>
    <w:rsid w:val="00636779"/>
    <w:rsid w:val="0063701B"/>
    <w:rsid w:val="00637078"/>
    <w:rsid w:val="006371C1"/>
    <w:rsid w:val="00637690"/>
    <w:rsid w:val="00637756"/>
    <w:rsid w:val="00637E73"/>
    <w:rsid w:val="00640171"/>
    <w:rsid w:val="006403C3"/>
    <w:rsid w:val="00640D48"/>
    <w:rsid w:val="006412C4"/>
    <w:rsid w:val="006417B3"/>
    <w:rsid w:val="006417E8"/>
    <w:rsid w:val="00641D94"/>
    <w:rsid w:val="0064216F"/>
    <w:rsid w:val="00642488"/>
    <w:rsid w:val="00642499"/>
    <w:rsid w:val="006424D4"/>
    <w:rsid w:val="006444A3"/>
    <w:rsid w:val="0064486D"/>
    <w:rsid w:val="00644954"/>
    <w:rsid w:val="00644E2A"/>
    <w:rsid w:val="0064506B"/>
    <w:rsid w:val="00645240"/>
    <w:rsid w:val="0064524C"/>
    <w:rsid w:val="0064532D"/>
    <w:rsid w:val="0064553C"/>
    <w:rsid w:val="00645E77"/>
    <w:rsid w:val="0064625B"/>
    <w:rsid w:val="0064697C"/>
    <w:rsid w:val="006473CD"/>
    <w:rsid w:val="00647923"/>
    <w:rsid w:val="00650400"/>
    <w:rsid w:val="00650BC1"/>
    <w:rsid w:val="00650F1C"/>
    <w:rsid w:val="00651171"/>
    <w:rsid w:val="00651291"/>
    <w:rsid w:val="0065142F"/>
    <w:rsid w:val="006514C2"/>
    <w:rsid w:val="006515AA"/>
    <w:rsid w:val="006519B9"/>
    <w:rsid w:val="00651D26"/>
    <w:rsid w:val="00651E9F"/>
    <w:rsid w:val="00652383"/>
    <w:rsid w:val="0065243F"/>
    <w:rsid w:val="006524B0"/>
    <w:rsid w:val="006529EA"/>
    <w:rsid w:val="00652E1E"/>
    <w:rsid w:val="0065333A"/>
    <w:rsid w:val="0065432D"/>
    <w:rsid w:val="00654505"/>
    <w:rsid w:val="00654511"/>
    <w:rsid w:val="006547E4"/>
    <w:rsid w:val="00655F3D"/>
    <w:rsid w:val="00656038"/>
    <w:rsid w:val="0065698C"/>
    <w:rsid w:val="00656B59"/>
    <w:rsid w:val="00656F71"/>
    <w:rsid w:val="00660126"/>
    <w:rsid w:val="006608BF"/>
    <w:rsid w:val="006615CF"/>
    <w:rsid w:val="0066175F"/>
    <w:rsid w:val="0066191F"/>
    <w:rsid w:val="006619A8"/>
    <w:rsid w:val="00661A10"/>
    <w:rsid w:val="00662C07"/>
    <w:rsid w:val="00662D94"/>
    <w:rsid w:val="00662DE4"/>
    <w:rsid w:val="0066329A"/>
    <w:rsid w:val="006633E5"/>
    <w:rsid w:val="006636B7"/>
    <w:rsid w:val="0066395E"/>
    <w:rsid w:val="0066396C"/>
    <w:rsid w:val="00663C93"/>
    <w:rsid w:val="0066443D"/>
    <w:rsid w:val="00664AA9"/>
    <w:rsid w:val="00665603"/>
    <w:rsid w:val="006665BD"/>
    <w:rsid w:val="00666973"/>
    <w:rsid w:val="006670E9"/>
    <w:rsid w:val="00670672"/>
    <w:rsid w:val="0067092C"/>
    <w:rsid w:val="00670CE2"/>
    <w:rsid w:val="00670CE6"/>
    <w:rsid w:val="0067151B"/>
    <w:rsid w:val="00671CA3"/>
    <w:rsid w:val="00672635"/>
    <w:rsid w:val="00672DE3"/>
    <w:rsid w:val="00672E01"/>
    <w:rsid w:val="00673016"/>
    <w:rsid w:val="006731B8"/>
    <w:rsid w:val="006732DF"/>
    <w:rsid w:val="00673A80"/>
    <w:rsid w:val="00673EAC"/>
    <w:rsid w:val="006742C5"/>
    <w:rsid w:val="006743D2"/>
    <w:rsid w:val="00674D1A"/>
    <w:rsid w:val="0067569D"/>
    <w:rsid w:val="006761C0"/>
    <w:rsid w:val="006761FC"/>
    <w:rsid w:val="00676CBB"/>
    <w:rsid w:val="0067739E"/>
    <w:rsid w:val="00677E9B"/>
    <w:rsid w:val="00680628"/>
    <w:rsid w:val="0068160C"/>
    <w:rsid w:val="00681770"/>
    <w:rsid w:val="0068278D"/>
    <w:rsid w:val="00682861"/>
    <w:rsid w:val="00682A3E"/>
    <w:rsid w:val="00683100"/>
    <w:rsid w:val="00683497"/>
    <w:rsid w:val="00683960"/>
    <w:rsid w:val="00683C4E"/>
    <w:rsid w:val="00683C66"/>
    <w:rsid w:val="00683CFC"/>
    <w:rsid w:val="00683FCA"/>
    <w:rsid w:val="00684061"/>
    <w:rsid w:val="00684204"/>
    <w:rsid w:val="00684311"/>
    <w:rsid w:val="00684BEE"/>
    <w:rsid w:val="00684EBD"/>
    <w:rsid w:val="00684F4B"/>
    <w:rsid w:val="0068501B"/>
    <w:rsid w:val="00685226"/>
    <w:rsid w:val="0068588B"/>
    <w:rsid w:val="00685EEE"/>
    <w:rsid w:val="006860F6"/>
    <w:rsid w:val="0068670E"/>
    <w:rsid w:val="00686A80"/>
    <w:rsid w:val="00686FF6"/>
    <w:rsid w:val="006872A1"/>
    <w:rsid w:val="006879F4"/>
    <w:rsid w:val="00687D52"/>
    <w:rsid w:val="00687E82"/>
    <w:rsid w:val="00690C9F"/>
    <w:rsid w:val="006915F4"/>
    <w:rsid w:val="006916EC"/>
    <w:rsid w:val="00691921"/>
    <w:rsid w:val="0069199C"/>
    <w:rsid w:val="00691C5B"/>
    <w:rsid w:val="00691CD7"/>
    <w:rsid w:val="00692929"/>
    <w:rsid w:val="00692B77"/>
    <w:rsid w:val="00692D97"/>
    <w:rsid w:val="00692F60"/>
    <w:rsid w:val="0069340A"/>
    <w:rsid w:val="006943ED"/>
    <w:rsid w:val="00694C14"/>
    <w:rsid w:val="00694FCD"/>
    <w:rsid w:val="006950CC"/>
    <w:rsid w:val="0069571F"/>
    <w:rsid w:val="00696371"/>
    <w:rsid w:val="006965CE"/>
    <w:rsid w:val="00696615"/>
    <w:rsid w:val="006967E9"/>
    <w:rsid w:val="00696D03"/>
    <w:rsid w:val="006978A3"/>
    <w:rsid w:val="006A0073"/>
    <w:rsid w:val="006A00B0"/>
    <w:rsid w:val="006A036F"/>
    <w:rsid w:val="006A039A"/>
    <w:rsid w:val="006A068E"/>
    <w:rsid w:val="006A086A"/>
    <w:rsid w:val="006A0B38"/>
    <w:rsid w:val="006A0F6A"/>
    <w:rsid w:val="006A10A1"/>
    <w:rsid w:val="006A1826"/>
    <w:rsid w:val="006A1993"/>
    <w:rsid w:val="006A2F1C"/>
    <w:rsid w:val="006A377D"/>
    <w:rsid w:val="006A3895"/>
    <w:rsid w:val="006A38A4"/>
    <w:rsid w:val="006A3CA7"/>
    <w:rsid w:val="006A3F2C"/>
    <w:rsid w:val="006A419B"/>
    <w:rsid w:val="006A4B54"/>
    <w:rsid w:val="006A516C"/>
    <w:rsid w:val="006A54C6"/>
    <w:rsid w:val="006A5C6C"/>
    <w:rsid w:val="006A75F2"/>
    <w:rsid w:val="006A7C46"/>
    <w:rsid w:val="006B0712"/>
    <w:rsid w:val="006B1994"/>
    <w:rsid w:val="006B1FC8"/>
    <w:rsid w:val="006B20FA"/>
    <w:rsid w:val="006B21D2"/>
    <w:rsid w:val="006B3346"/>
    <w:rsid w:val="006B41BF"/>
    <w:rsid w:val="006B44F7"/>
    <w:rsid w:val="006B4A06"/>
    <w:rsid w:val="006B4FDA"/>
    <w:rsid w:val="006B7AB8"/>
    <w:rsid w:val="006B7B3C"/>
    <w:rsid w:val="006B7FAB"/>
    <w:rsid w:val="006C0174"/>
    <w:rsid w:val="006C01E2"/>
    <w:rsid w:val="006C02DF"/>
    <w:rsid w:val="006C0B3D"/>
    <w:rsid w:val="006C0C84"/>
    <w:rsid w:val="006C18E0"/>
    <w:rsid w:val="006C1F1F"/>
    <w:rsid w:val="006C24E3"/>
    <w:rsid w:val="006C27EC"/>
    <w:rsid w:val="006C29BD"/>
    <w:rsid w:val="006C2A8E"/>
    <w:rsid w:val="006C3795"/>
    <w:rsid w:val="006C3D87"/>
    <w:rsid w:val="006C4053"/>
    <w:rsid w:val="006C42D2"/>
    <w:rsid w:val="006C4B4A"/>
    <w:rsid w:val="006C4E3B"/>
    <w:rsid w:val="006C53D7"/>
    <w:rsid w:val="006C575E"/>
    <w:rsid w:val="006C57D4"/>
    <w:rsid w:val="006C5F77"/>
    <w:rsid w:val="006C62D6"/>
    <w:rsid w:val="006C6416"/>
    <w:rsid w:val="006C6582"/>
    <w:rsid w:val="006C6973"/>
    <w:rsid w:val="006C6DC9"/>
    <w:rsid w:val="006C6E5E"/>
    <w:rsid w:val="006C723C"/>
    <w:rsid w:val="006C7343"/>
    <w:rsid w:val="006C7AD7"/>
    <w:rsid w:val="006C7F7E"/>
    <w:rsid w:val="006D0664"/>
    <w:rsid w:val="006D0BB8"/>
    <w:rsid w:val="006D0BD8"/>
    <w:rsid w:val="006D0BDA"/>
    <w:rsid w:val="006D0DE2"/>
    <w:rsid w:val="006D0E3E"/>
    <w:rsid w:val="006D1618"/>
    <w:rsid w:val="006D18E2"/>
    <w:rsid w:val="006D20EA"/>
    <w:rsid w:val="006D24F9"/>
    <w:rsid w:val="006D3013"/>
    <w:rsid w:val="006D369D"/>
    <w:rsid w:val="006D3793"/>
    <w:rsid w:val="006D3BED"/>
    <w:rsid w:val="006D3C43"/>
    <w:rsid w:val="006D3CD9"/>
    <w:rsid w:val="006D3E58"/>
    <w:rsid w:val="006D4BE0"/>
    <w:rsid w:val="006D4C88"/>
    <w:rsid w:val="006D5605"/>
    <w:rsid w:val="006D5638"/>
    <w:rsid w:val="006D5686"/>
    <w:rsid w:val="006D5710"/>
    <w:rsid w:val="006D5A2D"/>
    <w:rsid w:val="006D61DF"/>
    <w:rsid w:val="006D68DD"/>
    <w:rsid w:val="006D6D16"/>
    <w:rsid w:val="006D782F"/>
    <w:rsid w:val="006D7D1B"/>
    <w:rsid w:val="006D7E72"/>
    <w:rsid w:val="006E01E9"/>
    <w:rsid w:val="006E076C"/>
    <w:rsid w:val="006E1628"/>
    <w:rsid w:val="006E1810"/>
    <w:rsid w:val="006E188F"/>
    <w:rsid w:val="006E1C54"/>
    <w:rsid w:val="006E2A56"/>
    <w:rsid w:val="006E2D6B"/>
    <w:rsid w:val="006E33DB"/>
    <w:rsid w:val="006E3BBF"/>
    <w:rsid w:val="006E3BF1"/>
    <w:rsid w:val="006E3FCC"/>
    <w:rsid w:val="006E44F0"/>
    <w:rsid w:val="006E4900"/>
    <w:rsid w:val="006E49A3"/>
    <w:rsid w:val="006E4FB1"/>
    <w:rsid w:val="006E5028"/>
    <w:rsid w:val="006E567A"/>
    <w:rsid w:val="006E58FA"/>
    <w:rsid w:val="006E6611"/>
    <w:rsid w:val="006E674D"/>
    <w:rsid w:val="006E67F1"/>
    <w:rsid w:val="006E69A9"/>
    <w:rsid w:val="006E6E9A"/>
    <w:rsid w:val="006E75A4"/>
    <w:rsid w:val="006E7A80"/>
    <w:rsid w:val="006F029C"/>
    <w:rsid w:val="006F0611"/>
    <w:rsid w:val="006F0849"/>
    <w:rsid w:val="006F0E9D"/>
    <w:rsid w:val="006F0ED6"/>
    <w:rsid w:val="006F1617"/>
    <w:rsid w:val="006F1A91"/>
    <w:rsid w:val="006F1B54"/>
    <w:rsid w:val="006F21DD"/>
    <w:rsid w:val="006F24B5"/>
    <w:rsid w:val="006F2932"/>
    <w:rsid w:val="006F2C81"/>
    <w:rsid w:val="006F2E53"/>
    <w:rsid w:val="006F320C"/>
    <w:rsid w:val="006F35E9"/>
    <w:rsid w:val="006F365E"/>
    <w:rsid w:val="006F37BA"/>
    <w:rsid w:val="006F50AB"/>
    <w:rsid w:val="006F52EE"/>
    <w:rsid w:val="006F5412"/>
    <w:rsid w:val="006F5C5C"/>
    <w:rsid w:val="006F5E73"/>
    <w:rsid w:val="006F6604"/>
    <w:rsid w:val="006F662D"/>
    <w:rsid w:val="006F68FE"/>
    <w:rsid w:val="006F6BD7"/>
    <w:rsid w:val="006F762A"/>
    <w:rsid w:val="006F783D"/>
    <w:rsid w:val="006F7EF8"/>
    <w:rsid w:val="007002D6"/>
    <w:rsid w:val="00700CAD"/>
    <w:rsid w:val="00701623"/>
    <w:rsid w:val="00701B97"/>
    <w:rsid w:val="00702379"/>
    <w:rsid w:val="00702A75"/>
    <w:rsid w:val="00702C4B"/>
    <w:rsid w:val="00702E40"/>
    <w:rsid w:val="00703059"/>
    <w:rsid w:val="007030BA"/>
    <w:rsid w:val="00703AF4"/>
    <w:rsid w:val="00703F58"/>
    <w:rsid w:val="0070447F"/>
    <w:rsid w:val="0070475F"/>
    <w:rsid w:val="0070616D"/>
    <w:rsid w:val="00706359"/>
    <w:rsid w:val="007065F0"/>
    <w:rsid w:val="00706699"/>
    <w:rsid w:val="0070680E"/>
    <w:rsid w:val="00706C98"/>
    <w:rsid w:val="00706FFC"/>
    <w:rsid w:val="00707516"/>
    <w:rsid w:val="0070757A"/>
    <w:rsid w:val="00707657"/>
    <w:rsid w:val="00707C40"/>
    <w:rsid w:val="00710198"/>
    <w:rsid w:val="007104E1"/>
    <w:rsid w:val="00710D5D"/>
    <w:rsid w:val="007126E3"/>
    <w:rsid w:val="007128BD"/>
    <w:rsid w:val="00712941"/>
    <w:rsid w:val="00712D43"/>
    <w:rsid w:val="00714292"/>
    <w:rsid w:val="00714987"/>
    <w:rsid w:val="00714C52"/>
    <w:rsid w:val="00714ED5"/>
    <w:rsid w:val="00715218"/>
    <w:rsid w:val="00715C51"/>
    <w:rsid w:val="00715E51"/>
    <w:rsid w:val="00716073"/>
    <w:rsid w:val="00716734"/>
    <w:rsid w:val="00716C7A"/>
    <w:rsid w:val="007178F8"/>
    <w:rsid w:val="00717CA4"/>
    <w:rsid w:val="007200B4"/>
    <w:rsid w:val="00720223"/>
    <w:rsid w:val="00720AE3"/>
    <w:rsid w:val="00721036"/>
    <w:rsid w:val="00721357"/>
    <w:rsid w:val="00721770"/>
    <w:rsid w:val="007217F4"/>
    <w:rsid w:val="00721ECE"/>
    <w:rsid w:val="007223CE"/>
    <w:rsid w:val="007246B1"/>
    <w:rsid w:val="0072520E"/>
    <w:rsid w:val="007256D3"/>
    <w:rsid w:val="00725944"/>
    <w:rsid w:val="00725C32"/>
    <w:rsid w:val="00725C50"/>
    <w:rsid w:val="00725F2B"/>
    <w:rsid w:val="007273EC"/>
    <w:rsid w:val="00730033"/>
    <w:rsid w:val="00730960"/>
    <w:rsid w:val="00730EEE"/>
    <w:rsid w:val="007314FB"/>
    <w:rsid w:val="007321A3"/>
    <w:rsid w:val="007322AA"/>
    <w:rsid w:val="007322F6"/>
    <w:rsid w:val="007326DA"/>
    <w:rsid w:val="00732CE4"/>
    <w:rsid w:val="007333AC"/>
    <w:rsid w:val="0073359A"/>
    <w:rsid w:val="00733723"/>
    <w:rsid w:val="00733AEF"/>
    <w:rsid w:val="00733CAE"/>
    <w:rsid w:val="007343D5"/>
    <w:rsid w:val="00734595"/>
    <w:rsid w:val="007352AF"/>
    <w:rsid w:val="007352E2"/>
    <w:rsid w:val="0073552C"/>
    <w:rsid w:val="00736289"/>
    <w:rsid w:val="007370CB"/>
    <w:rsid w:val="00737114"/>
    <w:rsid w:val="00737CD4"/>
    <w:rsid w:val="007404F3"/>
    <w:rsid w:val="00741821"/>
    <w:rsid w:val="00741B80"/>
    <w:rsid w:val="00741F1C"/>
    <w:rsid w:val="007420D9"/>
    <w:rsid w:val="00743086"/>
    <w:rsid w:val="0074321F"/>
    <w:rsid w:val="0074357A"/>
    <w:rsid w:val="00743B80"/>
    <w:rsid w:val="00744732"/>
    <w:rsid w:val="00744854"/>
    <w:rsid w:val="00745A43"/>
    <w:rsid w:val="00745EB5"/>
    <w:rsid w:val="0074606D"/>
    <w:rsid w:val="007466F1"/>
    <w:rsid w:val="00747027"/>
    <w:rsid w:val="007471E0"/>
    <w:rsid w:val="007478FC"/>
    <w:rsid w:val="007519AE"/>
    <w:rsid w:val="00751A00"/>
    <w:rsid w:val="00751BC4"/>
    <w:rsid w:val="00751F96"/>
    <w:rsid w:val="00752870"/>
    <w:rsid w:val="0075366B"/>
    <w:rsid w:val="00754195"/>
    <w:rsid w:val="007555A6"/>
    <w:rsid w:val="0075575A"/>
    <w:rsid w:val="00756325"/>
    <w:rsid w:val="007567A2"/>
    <w:rsid w:val="00756891"/>
    <w:rsid w:val="007568DF"/>
    <w:rsid w:val="00756E09"/>
    <w:rsid w:val="007609C8"/>
    <w:rsid w:val="0076144D"/>
    <w:rsid w:val="00761A40"/>
    <w:rsid w:val="00762977"/>
    <w:rsid w:val="007631EE"/>
    <w:rsid w:val="0076320D"/>
    <w:rsid w:val="00763584"/>
    <w:rsid w:val="0076358B"/>
    <w:rsid w:val="007635E2"/>
    <w:rsid w:val="00763CB8"/>
    <w:rsid w:val="007646A1"/>
    <w:rsid w:val="0076493B"/>
    <w:rsid w:val="00764A84"/>
    <w:rsid w:val="00764C30"/>
    <w:rsid w:val="007658CF"/>
    <w:rsid w:val="00766073"/>
    <w:rsid w:val="00767337"/>
    <w:rsid w:val="00767A92"/>
    <w:rsid w:val="007703F8"/>
    <w:rsid w:val="00770483"/>
    <w:rsid w:val="007725D3"/>
    <w:rsid w:val="007726C6"/>
    <w:rsid w:val="007728C7"/>
    <w:rsid w:val="00772CCB"/>
    <w:rsid w:val="00773952"/>
    <w:rsid w:val="00773985"/>
    <w:rsid w:val="007743B2"/>
    <w:rsid w:val="0077468A"/>
    <w:rsid w:val="0077473C"/>
    <w:rsid w:val="007749F9"/>
    <w:rsid w:val="00774E7E"/>
    <w:rsid w:val="00775D7E"/>
    <w:rsid w:val="007761AE"/>
    <w:rsid w:val="007762F6"/>
    <w:rsid w:val="00776B70"/>
    <w:rsid w:val="00777014"/>
    <w:rsid w:val="00777A7A"/>
    <w:rsid w:val="00777E96"/>
    <w:rsid w:val="00780259"/>
    <w:rsid w:val="007803FA"/>
    <w:rsid w:val="0078096A"/>
    <w:rsid w:val="00780B21"/>
    <w:rsid w:val="00780B27"/>
    <w:rsid w:val="00780C59"/>
    <w:rsid w:val="00781041"/>
    <w:rsid w:val="00781524"/>
    <w:rsid w:val="00781801"/>
    <w:rsid w:val="007819FD"/>
    <w:rsid w:val="0078250A"/>
    <w:rsid w:val="007827F1"/>
    <w:rsid w:val="00782C72"/>
    <w:rsid w:val="00782D19"/>
    <w:rsid w:val="00782D98"/>
    <w:rsid w:val="00783309"/>
    <w:rsid w:val="00783335"/>
    <w:rsid w:val="0078377B"/>
    <w:rsid w:val="007838C8"/>
    <w:rsid w:val="00783AAA"/>
    <w:rsid w:val="00784146"/>
    <w:rsid w:val="00784610"/>
    <w:rsid w:val="007846E8"/>
    <w:rsid w:val="007847B8"/>
    <w:rsid w:val="00784934"/>
    <w:rsid w:val="00784D64"/>
    <w:rsid w:val="00784F95"/>
    <w:rsid w:val="0078507E"/>
    <w:rsid w:val="007851A3"/>
    <w:rsid w:val="007851A9"/>
    <w:rsid w:val="007853F6"/>
    <w:rsid w:val="00785501"/>
    <w:rsid w:val="0078565E"/>
    <w:rsid w:val="0078573F"/>
    <w:rsid w:val="00786859"/>
    <w:rsid w:val="00787158"/>
    <w:rsid w:val="00787497"/>
    <w:rsid w:val="007875FB"/>
    <w:rsid w:val="0078766A"/>
    <w:rsid w:val="0078780A"/>
    <w:rsid w:val="00787ED5"/>
    <w:rsid w:val="00787ED6"/>
    <w:rsid w:val="0079056A"/>
    <w:rsid w:val="00790843"/>
    <w:rsid w:val="0079113A"/>
    <w:rsid w:val="00791909"/>
    <w:rsid w:val="00792001"/>
    <w:rsid w:val="00792321"/>
    <w:rsid w:val="0079264D"/>
    <w:rsid w:val="0079290F"/>
    <w:rsid w:val="00792DB2"/>
    <w:rsid w:val="007930FB"/>
    <w:rsid w:val="007931C9"/>
    <w:rsid w:val="0079363B"/>
    <w:rsid w:val="007943B0"/>
    <w:rsid w:val="00794783"/>
    <w:rsid w:val="00794880"/>
    <w:rsid w:val="007948A1"/>
    <w:rsid w:val="0079499A"/>
    <w:rsid w:val="00794B39"/>
    <w:rsid w:val="00794CDA"/>
    <w:rsid w:val="00795459"/>
    <w:rsid w:val="0079592F"/>
    <w:rsid w:val="007960EC"/>
    <w:rsid w:val="0079684C"/>
    <w:rsid w:val="00796CCC"/>
    <w:rsid w:val="00796D1D"/>
    <w:rsid w:val="00796E61"/>
    <w:rsid w:val="00796FF3"/>
    <w:rsid w:val="0079745B"/>
    <w:rsid w:val="00797751"/>
    <w:rsid w:val="007A04D2"/>
    <w:rsid w:val="007A057F"/>
    <w:rsid w:val="007A0AC2"/>
    <w:rsid w:val="007A0F68"/>
    <w:rsid w:val="007A15B7"/>
    <w:rsid w:val="007A1A9C"/>
    <w:rsid w:val="007A2409"/>
    <w:rsid w:val="007A2871"/>
    <w:rsid w:val="007A2914"/>
    <w:rsid w:val="007A2A91"/>
    <w:rsid w:val="007A2B80"/>
    <w:rsid w:val="007A2D1A"/>
    <w:rsid w:val="007A3CAA"/>
    <w:rsid w:val="007A42E5"/>
    <w:rsid w:val="007A4EE5"/>
    <w:rsid w:val="007A54E6"/>
    <w:rsid w:val="007A5745"/>
    <w:rsid w:val="007A651C"/>
    <w:rsid w:val="007A6877"/>
    <w:rsid w:val="007A6E0F"/>
    <w:rsid w:val="007A6EC0"/>
    <w:rsid w:val="007A7FD9"/>
    <w:rsid w:val="007B01DE"/>
    <w:rsid w:val="007B1437"/>
    <w:rsid w:val="007B1690"/>
    <w:rsid w:val="007B1A58"/>
    <w:rsid w:val="007B24CF"/>
    <w:rsid w:val="007B2767"/>
    <w:rsid w:val="007B2BA2"/>
    <w:rsid w:val="007B2BB7"/>
    <w:rsid w:val="007B3F4A"/>
    <w:rsid w:val="007B4EB1"/>
    <w:rsid w:val="007B559F"/>
    <w:rsid w:val="007B5A7C"/>
    <w:rsid w:val="007B5E6B"/>
    <w:rsid w:val="007B61B6"/>
    <w:rsid w:val="007B6460"/>
    <w:rsid w:val="007B6FE2"/>
    <w:rsid w:val="007B70BC"/>
    <w:rsid w:val="007B7329"/>
    <w:rsid w:val="007C0302"/>
    <w:rsid w:val="007C0524"/>
    <w:rsid w:val="007C0881"/>
    <w:rsid w:val="007C0D94"/>
    <w:rsid w:val="007C1445"/>
    <w:rsid w:val="007C1F8B"/>
    <w:rsid w:val="007C2801"/>
    <w:rsid w:val="007C2CEA"/>
    <w:rsid w:val="007C2FFE"/>
    <w:rsid w:val="007C35EF"/>
    <w:rsid w:val="007C36C1"/>
    <w:rsid w:val="007C3C40"/>
    <w:rsid w:val="007C3EF1"/>
    <w:rsid w:val="007C43C6"/>
    <w:rsid w:val="007C4537"/>
    <w:rsid w:val="007C4F9A"/>
    <w:rsid w:val="007C5460"/>
    <w:rsid w:val="007C5B3C"/>
    <w:rsid w:val="007C5D46"/>
    <w:rsid w:val="007C5EC2"/>
    <w:rsid w:val="007C612E"/>
    <w:rsid w:val="007C67D2"/>
    <w:rsid w:val="007C7210"/>
    <w:rsid w:val="007C7C7A"/>
    <w:rsid w:val="007D0492"/>
    <w:rsid w:val="007D0951"/>
    <w:rsid w:val="007D0C74"/>
    <w:rsid w:val="007D10B3"/>
    <w:rsid w:val="007D133E"/>
    <w:rsid w:val="007D1760"/>
    <w:rsid w:val="007D29EE"/>
    <w:rsid w:val="007D29FD"/>
    <w:rsid w:val="007D2AF6"/>
    <w:rsid w:val="007D3041"/>
    <w:rsid w:val="007D3AC5"/>
    <w:rsid w:val="007D3C63"/>
    <w:rsid w:val="007D3EA7"/>
    <w:rsid w:val="007D3EFA"/>
    <w:rsid w:val="007D448C"/>
    <w:rsid w:val="007D5122"/>
    <w:rsid w:val="007D519A"/>
    <w:rsid w:val="007D56A0"/>
    <w:rsid w:val="007D6029"/>
    <w:rsid w:val="007D61FC"/>
    <w:rsid w:val="007D63BF"/>
    <w:rsid w:val="007D64B8"/>
    <w:rsid w:val="007D7495"/>
    <w:rsid w:val="007D7827"/>
    <w:rsid w:val="007D7FCB"/>
    <w:rsid w:val="007E06B8"/>
    <w:rsid w:val="007E0791"/>
    <w:rsid w:val="007E0E5F"/>
    <w:rsid w:val="007E11DF"/>
    <w:rsid w:val="007E1315"/>
    <w:rsid w:val="007E2CD6"/>
    <w:rsid w:val="007E2E0F"/>
    <w:rsid w:val="007E31C7"/>
    <w:rsid w:val="007E40B4"/>
    <w:rsid w:val="007E41FC"/>
    <w:rsid w:val="007E454F"/>
    <w:rsid w:val="007E46BD"/>
    <w:rsid w:val="007E4970"/>
    <w:rsid w:val="007E5083"/>
    <w:rsid w:val="007E515F"/>
    <w:rsid w:val="007E5709"/>
    <w:rsid w:val="007E5B25"/>
    <w:rsid w:val="007E5F85"/>
    <w:rsid w:val="007E603E"/>
    <w:rsid w:val="007E6211"/>
    <w:rsid w:val="007E69C3"/>
    <w:rsid w:val="007E6CD7"/>
    <w:rsid w:val="007E7091"/>
    <w:rsid w:val="007E7275"/>
    <w:rsid w:val="007E7634"/>
    <w:rsid w:val="007E76CC"/>
    <w:rsid w:val="007E7ACD"/>
    <w:rsid w:val="007E7CFB"/>
    <w:rsid w:val="007E7D11"/>
    <w:rsid w:val="007F03D5"/>
    <w:rsid w:val="007F07E8"/>
    <w:rsid w:val="007F21AE"/>
    <w:rsid w:val="007F29BA"/>
    <w:rsid w:val="007F342E"/>
    <w:rsid w:val="007F35D8"/>
    <w:rsid w:val="007F38FE"/>
    <w:rsid w:val="007F398D"/>
    <w:rsid w:val="007F3BDD"/>
    <w:rsid w:val="007F4706"/>
    <w:rsid w:val="007F5ABB"/>
    <w:rsid w:val="007F5E01"/>
    <w:rsid w:val="007F5F44"/>
    <w:rsid w:val="007F6B5D"/>
    <w:rsid w:val="007F76A2"/>
    <w:rsid w:val="007F7B3A"/>
    <w:rsid w:val="007F7D34"/>
    <w:rsid w:val="00800A85"/>
    <w:rsid w:val="0080140A"/>
    <w:rsid w:val="0080165D"/>
    <w:rsid w:val="00801B2E"/>
    <w:rsid w:val="00801CC9"/>
    <w:rsid w:val="00801D5C"/>
    <w:rsid w:val="00801EA3"/>
    <w:rsid w:val="00802341"/>
    <w:rsid w:val="008029E8"/>
    <w:rsid w:val="00802BC0"/>
    <w:rsid w:val="00802D15"/>
    <w:rsid w:val="008034C2"/>
    <w:rsid w:val="00803621"/>
    <w:rsid w:val="00803BC5"/>
    <w:rsid w:val="00803F42"/>
    <w:rsid w:val="0080467D"/>
    <w:rsid w:val="0080487D"/>
    <w:rsid w:val="008074C0"/>
    <w:rsid w:val="008075BB"/>
    <w:rsid w:val="0080765F"/>
    <w:rsid w:val="008078A4"/>
    <w:rsid w:val="00807C02"/>
    <w:rsid w:val="00807ED2"/>
    <w:rsid w:val="008105B3"/>
    <w:rsid w:val="0081087B"/>
    <w:rsid w:val="00811080"/>
    <w:rsid w:val="00811B71"/>
    <w:rsid w:val="00811C0B"/>
    <w:rsid w:val="00811CB7"/>
    <w:rsid w:val="008121BC"/>
    <w:rsid w:val="00812688"/>
    <w:rsid w:val="008126DC"/>
    <w:rsid w:val="00812713"/>
    <w:rsid w:val="00812EF7"/>
    <w:rsid w:val="008135BF"/>
    <w:rsid w:val="00813613"/>
    <w:rsid w:val="00813614"/>
    <w:rsid w:val="0081380D"/>
    <w:rsid w:val="00813B4A"/>
    <w:rsid w:val="0081406B"/>
    <w:rsid w:val="008147D2"/>
    <w:rsid w:val="008149FD"/>
    <w:rsid w:val="00814C93"/>
    <w:rsid w:val="008156BC"/>
    <w:rsid w:val="00816340"/>
    <w:rsid w:val="00817003"/>
    <w:rsid w:val="008170DD"/>
    <w:rsid w:val="00817864"/>
    <w:rsid w:val="00817D2B"/>
    <w:rsid w:val="00817DCC"/>
    <w:rsid w:val="00820111"/>
    <w:rsid w:val="00820D75"/>
    <w:rsid w:val="00820E98"/>
    <w:rsid w:val="00821070"/>
    <w:rsid w:val="00822047"/>
    <w:rsid w:val="00822B6D"/>
    <w:rsid w:val="00822C1B"/>
    <w:rsid w:val="00823BC9"/>
    <w:rsid w:val="008241B3"/>
    <w:rsid w:val="00824802"/>
    <w:rsid w:val="00824AF6"/>
    <w:rsid w:val="00824F22"/>
    <w:rsid w:val="00825283"/>
    <w:rsid w:val="00825640"/>
    <w:rsid w:val="00825AFA"/>
    <w:rsid w:val="00826448"/>
    <w:rsid w:val="00826A0A"/>
    <w:rsid w:val="008313C6"/>
    <w:rsid w:val="00831748"/>
    <w:rsid w:val="00831869"/>
    <w:rsid w:val="00831B53"/>
    <w:rsid w:val="00831D44"/>
    <w:rsid w:val="00831E14"/>
    <w:rsid w:val="00831ED1"/>
    <w:rsid w:val="00832037"/>
    <w:rsid w:val="008326E1"/>
    <w:rsid w:val="00832EA3"/>
    <w:rsid w:val="008330E5"/>
    <w:rsid w:val="00833646"/>
    <w:rsid w:val="00833A96"/>
    <w:rsid w:val="00833AA9"/>
    <w:rsid w:val="00834457"/>
    <w:rsid w:val="00834AF3"/>
    <w:rsid w:val="00835135"/>
    <w:rsid w:val="00835454"/>
    <w:rsid w:val="008357B9"/>
    <w:rsid w:val="008359F5"/>
    <w:rsid w:val="00835D25"/>
    <w:rsid w:val="00836336"/>
    <w:rsid w:val="008365F2"/>
    <w:rsid w:val="00836C7E"/>
    <w:rsid w:val="008370CA"/>
    <w:rsid w:val="0083725D"/>
    <w:rsid w:val="0083727F"/>
    <w:rsid w:val="008373D0"/>
    <w:rsid w:val="008409F9"/>
    <w:rsid w:val="00840A68"/>
    <w:rsid w:val="00840BD3"/>
    <w:rsid w:val="00842DB6"/>
    <w:rsid w:val="008435AE"/>
    <w:rsid w:val="00843A23"/>
    <w:rsid w:val="00843BA9"/>
    <w:rsid w:val="00843BCC"/>
    <w:rsid w:val="00844012"/>
    <w:rsid w:val="00844E09"/>
    <w:rsid w:val="00845566"/>
    <w:rsid w:val="008458B2"/>
    <w:rsid w:val="008460F6"/>
    <w:rsid w:val="0084613C"/>
    <w:rsid w:val="008467D2"/>
    <w:rsid w:val="00846C42"/>
    <w:rsid w:val="00846C53"/>
    <w:rsid w:val="00847469"/>
    <w:rsid w:val="00847E4B"/>
    <w:rsid w:val="00847E61"/>
    <w:rsid w:val="00850064"/>
    <w:rsid w:val="00850139"/>
    <w:rsid w:val="008502AA"/>
    <w:rsid w:val="00850CAE"/>
    <w:rsid w:val="00850D6F"/>
    <w:rsid w:val="008511DD"/>
    <w:rsid w:val="00851DEA"/>
    <w:rsid w:val="00851ED7"/>
    <w:rsid w:val="008522C5"/>
    <w:rsid w:val="0085269B"/>
    <w:rsid w:val="00852857"/>
    <w:rsid w:val="00852B28"/>
    <w:rsid w:val="00852BA6"/>
    <w:rsid w:val="008534CD"/>
    <w:rsid w:val="00853755"/>
    <w:rsid w:val="008538BB"/>
    <w:rsid w:val="008538C5"/>
    <w:rsid w:val="00853AA3"/>
    <w:rsid w:val="00853B52"/>
    <w:rsid w:val="00853CDF"/>
    <w:rsid w:val="00854BB4"/>
    <w:rsid w:val="00854C54"/>
    <w:rsid w:val="0085574F"/>
    <w:rsid w:val="008558F8"/>
    <w:rsid w:val="00855FF1"/>
    <w:rsid w:val="00856230"/>
    <w:rsid w:val="008564BC"/>
    <w:rsid w:val="0085659F"/>
    <w:rsid w:val="0085675C"/>
    <w:rsid w:val="008576EF"/>
    <w:rsid w:val="00857AAC"/>
    <w:rsid w:val="00857BE9"/>
    <w:rsid w:val="00857CA2"/>
    <w:rsid w:val="00857DBF"/>
    <w:rsid w:val="00860037"/>
    <w:rsid w:val="00860107"/>
    <w:rsid w:val="00860346"/>
    <w:rsid w:val="008603B3"/>
    <w:rsid w:val="008603EB"/>
    <w:rsid w:val="00860C88"/>
    <w:rsid w:val="00860D8A"/>
    <w:rsid w:val="008612C2"/>
    <w:rsid w:val="00861916"/>
    <w:rsid w:val="0086240D"/>
    <w:rsid w:val="00862C4F"/>
    <w:rsid w:val="008630BA"/>
    <w:rsid w:val="008631FC"/>
    <w:rsid w:val="008632E8"/>
    <w:rsid w:val="00863C23"/>
    <w:rsid w:val="008646EC"/>
    <w:rsid w:val="00865080"/>
    <w:rsid w:val="00865B57"/>
    <w:rsid w:val="00867396"/>
    <w:rsid w:val="00867A78"/>
    <w:rsid w:val="008703FB"/>
    <w:rsid w:val="00870507"/>
    <w:rsid w:val="0087151D"/>
    <w:rsid w:val="0087156B"/>
    <w:rsid w:val="00871572"/>
    <w:rsid w:val="008715D3"/>
    <w:rsid w:val="00871779"/>
    <w:rsid w:val="0087184E"/>
    <w:rsid w:val="0087445B"/>
    <w:rsid w:val="00875F26"/>
    <w:rsid w:val="008762D5"/>
    <w:rsid w:val="00876EAB"/>
    <w:rsid w:val="008777C1"/>
    <w:rsid w:val="008778BE"/>
    <w:rsid w:val="00877A00"/>
    <w:rsid w:val="00877E20"/>
    <w:rsid w:val="008800A8"/>
    <w:rsid w:val="00881039"/>
    <w:rsid w:val="008816CE"/>
    <w:rsid w:val="008816E2"/>
    <w:rsid w:val="00881844"/>
    <w:rsid w:val="00881B9F"/>
    <w:rsid w:val="008829B3"/>
    <w:rsid w:val="0088387A"/>
    <w:rsid w:val="008843B4"/>
    <w:rsid w:val="008848D4"/>
    <w:rsid w:val="00885BA2"/>
    <w:rsid w:val="00885EF5"/>
    <w:rsid w:val="008863A8"/>
    <w:rsid w:val="00886B81"/>
    <w:rsid w:val="00887603"/>
    <w:rsid w:val="00887C02"/>
    <w:rsid w:val="00887D48"/>
    <w:rsid w:val="00887F3F"/>
    <w:rsid w:val="00890C17"/>
    <w:rsid w:val="00890E35"/>
    <w:rsid w:val="00890F53"/>
    <w:rsid w:val="00890F9E"/>
    <w:rsid w:val="008911D2"/>
    <w:rsid w:val="00891232"/>
    <w:rsid w:val="00891B37"/>
    <w:rsid w:val="00892BD5"/>
    <w:rsid w:val="00892F5E"/>
    <w:rsid w:val="008939EF"/>
    <w:rsid w:val="00894737"/>
    <w:rsid w:val="00894EA2"/>
    <w:rsid w:val="0089547E"/>
    <w:rsid w:val="008954B9"/>
    <w:rsid w:val="00895567"/>
    <w:rsid w:val="00897F96"/>
    <w:rsid w:val="008A078B"/>
    <w:rsid w:val="008A0897"/>
    <w:rsid w:val="008A0FAA"/>
    <w:rsid w:val="008A17B6"/>
    <w:rsid w:val="008A1CA4"/>
    <w:rsid w:val="008A2D2D"/>
    <w:rsid w:val="008A2EBF"/>
    <w:rsid w:val="008A3E01"/>
    <w:rsid w:val="008A400D"/>
    <w:rsid w:val="008A4584"/>
    <w:rsid w:val="008A4940"/>
    <w:rsid w:val="008A4B1F"/>
    <w:rsid w:val="008A5A1B"/>
    <w:rsid w:val="008A5E82"/>
    <w:rsid w:val="008A6D96"/>
    <w:rsid w:val="008A720D"/>
    <w:rsid w:val="008A7774"/>
    <w:rsid w:val="008B01BE"/>
    <w:rsid w:val="008B04BE"/>
    <w:rsid w:val="008B069C"/>
    <w:rsid w:val="008B1028"/>
    <w:rsid w:val="008B17BC"/>
    <w:rsid w:val="008B1B7A"/>
    <w:rsid w:val="008B1C07"/>
    <w:rsid w:val="008B1C76"/>
    <w:rsid w:val="008B1D16"/>
    <w:rsid w:val="008B1DFE"/>
    <w:rsid w:val="008B237B"/>
    <w:rsid w:val="008B2A13"/>
    <w:rsid w:val="008B2EDC"/>
    <w:rsid w:val="008B34BE"/>
    <w:rsid w:val="008B3E5F"/>
    <w:rsid w:val="008B4132"/>
    <w:rsid w:val="008B46C2"/>
    <w:rsid w:val="008B54AB"/>
    <w:rsid w:val="008B6157"/>
    <w:rsid w:val="008B61F8"/>
    <w:rsid w:val="008B69C0"/>
    <w:rsid w:val="008B6B9F"/>
    <w:rsid w:val="008B6C3A"/>
    <w:rsid w:val="008B6C5B"/>
    <w:rsid w:val="008B724E"/>
    <w:rsid w:val="008C002E"/>
    <w:rsid w:val="008C04F6"/>
    <w:rsid w:val="008C05CE"/>
    <w:rsid w:val="008C0D25"/>
    <w:rsid w:val="008C0FFF"/>
    <w:rsid w:val="008C106F"/>
    <w:rsid w:val="008C1090"/>
    <w:rsid w:val="008C1184"/>
    <w:rsid w:val="008C118E"/>
    <w:rsid w:val="008C16B8"/>
    <w:rsid w:val="008C1757"/>
    <w:rsid w:val="008C17F9"/>
    <w:rsid w:val="008C1C50"/>
    <w:rsid w:val="008C28AC"/>
    <w:rsid w:val="008C346C"/>
    <w:rsid w:val="008C3AED"/>
    <w:rsid w:val="008C3BB5"/>
    <w:rsid w:val="008C3C5A"/>
    <w:rsid w:val="008C3E42"/>
    <w:rsid w:val="008C40F6"/>
    <w:rsid w:val="008C4BF8"/>
    <w:rsid w:val="008C5650"/>
    <w:rsid w:val="008C69AE"/>
    <w:rsid w:val="008C6EB4"/>
    <w:rsid w:val="008C7196"/>
    <w:rsid w:val="008C7D43"/>
    <w:rsid w:val="008C7E5C"/>
    <w:rsid w:val="008D0147"/>
    <w:rsid w:val="008D0321"/>
    <w:rsid w:val="008D0A1A"/>
    <w:rsid w:val="008D0E3B"/>
    <w:rsid w:val="008D1171"/>
    <w:rsid w:val="008D137D"/>
    <w:rsid w:val="008D1778"/>
    <w:rsid w:val="008D1B4C"/>
    <w:rsid w:val="008D27FE"/>
    <w:rsid w:val="008D2D17"/>
    <w:rsid w:val="008D334D"/>
    <w:rsid w:val="008D3567"/>
    <w:rsid w:val="008D3727"/>
    <w:rsid w:val="008D3745"/>
    <w:rsid w:val="008D4027"/>
    <w:rsid w:val="008D5152"/>
    <w:rsid w:val="008D52BB"/>
    <w:rsid w:val="008D5604"/>
    <w:rsid w:val="008D5842"/>
    <w:rsid w:val="008D596E"/>
    <w:rsid w:val="008D59BE"/>
    <w:rsid w:val="008D5F3F"/>
    <w:rsid w:val="008D64E3"/>
    <w:rsid w:val="008D688D"/>
    <w:rsid w:val="008D6C01"/>
    <w:rsid w:val="008D79DA"/>
    <w:rsid w:val="008D7A4A"/>
    <w:rsid w:val="008E00A3"/>
    <w:rsid w:val="008E1599"/>
    <w:rsid w:val="008E1C33"/>
    <w:rsid w:val="008E2070"/>
    <w:rsid w:val="008E2B92"/>
    <w:rsid w:val="008E38B5"/>
    <w:rsid w:val="008E434B"/>
    <w:rsid w:val="008E4D33"/>
    <w:rsid w:val="008E5006"/>
    <w:rsid w:val="008E5480"/>
    <w:rsid w:val="008E55F9"/>
    <w:rsid w:val="008E59DA"/>
    <w:rsid w:val="008E6037"/>
    <w:rsid w:val="008E6FC7"/>
    <w:rsid w:val="008E710B"/>
    <w:rsid w:val="008E7171"/>
    <w:rsid w:val="008E7417"/>
    <w:rsid w:val="008F0209"/>
    <w:rsid w:val="008F02CE"/>
    <w:rsid w:val="008F10BE"/>
    <w:rsid w:val="008F10ED"/>
    <w:rsid w:val="008F1418"/>
    <w:rsid w:val="008F194B"/>
    <w:rsid w:val="008F30B7"/>
    <w:rsid w:val="008F31E5"/>
    <w:rsid w:val="008F336D"/>
    <w:rsid w:val="008F357F"/>
    <w:rsid w:val="008F3908"/>
    <w:rsid w:val="008F3D8E"/>
    <w:rsid w:val="008F3E3E"/>
    <w:rsid w:val="008F3FC5"/>
    <w:rsid w:val="008F4463"/>
    <w:rsid w:val="008F5531"/>
    <w:rsid w:val="008F6154"/>
    <w:rsid w:val="008F6444"/>
    <w:rsid w:val="008F656A"/>
    <w:rsid w:val="008F6EC3"/>
    <w:rsid w:val="008F7096"/>
    <w:rsid w:val="008F74D7"/>
    <w:rsid w:val="008F783C"/>
    <w:rsid w:val="008F7A0A"/>
    <w:rsid w:val="008F7A94"/>
    <w:rsid w:val="00900A7D"/>
    <w:rsid w:val="00901271"/>
    <w:rsid w:val="00901803"/>
    <w:rsid w:val="009022D4"/>
    <w:rsid w:val="0090249D"/>
    <w:rsid w:val="009029EC"/>
    <w:rsid w:val="00902AE1"/>
    <w:rsid w:val="00902F6F"/>
    <w:rsid w:val="009031D1"/>
    <w:rsid w:val="00903DD6"/>
    <w:rsid w:val="00903F6A"/>
    <w:rsid w:val="00904FB8"/>
    <w:rsid w:val="0090518B"/>
    <w:rsid w:val="00905253"/>
    <w:rsid w:val="00905283"/>
    <w:rsid w:val="00905293"/>
    <w:rsid w:val="0090551C"/>
    <w:rsid w:val="009056EC"/>
    <w:rsid w:val="00905950"/>
    <w:rsid w:val="00905BFB"/>
    <w:rsid w:val="00906126"/>
    <w:rsid w:val="0090622D"/>
    <w:rsid w:val="00907C73"/>
    <w:rsid w:val="009108CD"/>
    <w:rsid w:val="009108EC"/>
    <w:rsid w:val="009108FC"/>
    <w:rsid w:val="00911116"/>
    <w:rsid w:val="009128CE"/>
    <w:rsid w:val="00912DFA"/>
    <w:rsid w:val="009136F3"/>
    <w:rsid w:val="00913B92"/>
    <w:rsid w:val="00913E6C"/>
    <w:rsid w:val="00914159"/>
    <w:rsid w:val="0091438D"/>
    <w:rsid w:val="00915866"/>
    <w:rsid w:val="00916315"/>
    <w:rsid w:val="00917052"/>
    <w:rsid w:val="00917089"/>
    <w:rsid w:val="00917301"/>
    <w:rsid w:val="0091760F"/>
    <w:rsid w:val="00917B04"/>
    <w:rsid w:val="00917E61"/>
    <w:rsid w:val="009205BF"/>
    <w:rsid w:val="009209B2"/>
    <w:rsid w:val="009214F2"/>
    <w:rsid w:val="00921CD6"/>
    <w:rsid w:val="00921D46"/>
    <w:rsid w:val="00922772"/>
    <w:rsid w:val="009229FE"/>
    <w:rsid w:val="00922C7A"/>
    <w:rsid w:val="00922D82"/>
    <w:rsid w:val="00922EF7"/>
    <w:rsid w:val="009231B0"/>
    <w:rsid w:val="009231DE"/>
    <w:rsid w:val="0092361C"/>
    <w:rsid w:val="009238BC"/>
    <w:rsid w:val="009238C3"/>
    <w:rsid w:val="009242DF"/>
    <w:rsid w:val="009246DF"/>
    <w:rsid w:val="009249B5"/>
    <w:rsid w:val="00924BF9"/>
    <w:rsid w:val="00924EE7"/>
    <w:rsid w:val="00925B65"/>
    <w:rsid w:val="00927790"/>
    <w:rsid w:val="00927FFC"/>
    <w:rsid w:val="00930461"/>
    <w:rsid w:val="009304DB"/>
    <w:rsid w:val="00930817"/>
    <w:rsid w:val="0093102F"/>
    <w:rsid w:val="009312B8"/>
    <w:rsid w:val="0093181F"/>
    <w:rsid w:val="00931CE9"/>
    <w:rsid w:val="00931DB3"/>
    <w:rsid w:val="00932354"/>
    <w:rsid w:val="00932722"/>
    <w:rsid w:val="009328D1"/>
    <w:rsid w:val="009328E0"/>
    <w:rsid w:val="009329B6"/>
    <w:rsid w:val="00933809"/>
    <w:rsid w:val="00933B04"/>
    <w:rsid w:val="00933BFF"/>
    <w:rsid w:val="00933C09"/>
    <w:rsid w:val="00934CEC"/>
    <w:rsid w:val="00935013"/>
    <w:rsid w:val="0093570B"/>
    <w:rsid w:val="009358FC"/>
    <w:rsid w:val="00935DA6"/>
    <w:rsid w:val="00935DF7"/>
    <w:rsid w:val="00936ECB"/>
    <w:rsid w:val="009377F4"/>
    <w:rsid w:val="009378AD"/>
    <w:rsid w:val="0093794B"/>
    <w:rsid w:val="00940179"/>
    <w:rsid w:val="009405A3"/>
    <w:rsid w:val="00940784"/>
    <w:rsid w:val="009407B3"/>
    <w:rsid w:val="009408D8"/>
    <w:rsid w:val="00940CEF"/>
    <w:rsid w:val="009414A0"/>
    <w:rsid w:val="00941A74"/>
    <w:rsid w:val="00941B0E"/>
    <w:rsid w:val="00942239"/>
    <w:rsid w:val="009428B1"/>
    <w:rsid w:val="0094307E"/>
    <w:rsid w:val="00943778"/>
    <w:rsid w:val="00944162"/>
    <w:rsid w:val="0094428F"/>
    <w:rsid w:val="009445C7"/>
    <w:rsid w:val="009446E6"/>
    <w:rsid w:val="009448B4"/>
    <w:rsid w:val="00945AC8"/>
    <w:rsid w:val="00945BEE"/>
    <w:rsid w:val="00946025"/>
    <w:rsid w:val="00946521"/>
    <w:rsid w:val="009466F5"/>
    <w:rsid w:val="009473CC"/>
    <w:rsid w:val="0094754A"/>
    <w:rsid w:val="00947CC5"/>
    <w:rsid w:val="00947D93"/>
    <w:rsid w:val="00950EB7"/>
    <w:rsid w:val="0095121D"/>
    <w:rsid w:val="00951302"/>
    <w:rsid w:val="00951762"/>
    <w:rsid w:val="00951921"/>
    <w:rsid w:val="0095196D"/>
    <w:rsid w:val="00952033"/>
    <w:rsid w:val="00952586"/>
    <w:rsid w:val="00952C91"/>
    <w:rsid w:val="00952D0F"/>
    <w:rsid w:val="00952EB7"/>
    <w:rsid w:val="0095306A"/>
    <w:rsid w:val="00953182"/>
    <w:rsid w:val="00953E4F"/>
    <w:rsid w:val="009540DD"/>
    <w:rsid w:val="009544C6"/>
    <w:rsid w:val="00954F4E"/>
    <w:rsid w:val="00955067"/>
    <w:rsid w:val="009556A5"/>
    <w:rsid w:val="00955F5E"/>
    <w:rsid w:val="00956ED4"/>
    <w:rsid w:val="0095715E"/>
    <w:rsid w:val="00957167"/>
    <w:rsid w:val="00957239"/>
    <w:rsid w:val="009604FF"/>
    <w:rsid w:val="00961069"/>
    <w:rsid w:val="009617B7"/>
    <w:rsid w:val="00961BE1"/>
    <w:rsid w:val="009627AA"/>
    <w:rsid w:val="009629AF"/>
    <w:rsid w:val="009632A9"/>
    <w:rsid w:val="009633E9"/>
    <w:rsid w:val="00963A1B"/>
    <w:rsid w:val="00963CB7"/>
    <w:rsid w:val="00963F30"/>
    <w:rsid w:val="00964A72"/>
    <w:rsid w:val="009655DF"/>
    <w:rsid w:val="00965E2A"/>
    <w:rsid w:val="00965F5B"/>
    <w:rsid w:val="00966070"/>
    <w:rsid w:val="00966221"/>
    <w:rsid w:val="0096683D"/>
    <w:rsid w:val="009668F0"/>
    <w:rsid w:val="00967312"/>
    <w:rsid w:val="00967563"/>
    <w:rsid w:val="00967F81"/>
    <w:rsid w:val="00967F93"/>
    <w:rsid w:val="00970527"/>
    <w:rsid w:val="00970C3D"/>
    <w:rsid w:val="00970FA6"/>
    <w:rsid w:val="00971442"/>
    <w:rsid w:val="00971563"/>
    <w:rsid w:val="009717CF"/>
    <w:rsid w:val="009729B2"/>
    <w:rsid w:val="00972B02"/>
    <w:rsid w:val="009730C4"/>
    <w:rsid w:val="00973436"/>
    <w:rsid w:val="00973520"/>
    <w:rsid w:val="0097353A"/>
    <w:rsid w:val="00973AF7"/>
    <w:rsid w:val="00973C02"/>
    <w:rsid w:val="00973F21"/>
    <w:rsid w:val="009746E4"/>
    <w:rsid w:val="00974CD3"/>
    <w:rsid w:val="009751F1"/>
    <w:rsid w:val="00975274"/>
    <w:rsid w:val="00975A49"/>
    <w:rsid w:val="00975B32"/>
    <w:rsid w:val="00976A9B"/>
    <w:rsid w:val="00976AB0"/>
    <w:rsid w:val="00976B6C"/>
    <w:rsid w:val="00976DFE"/>
    <w:rsid w:val="009777BE"/>
    <w:rsid w:val="00980163"/>
    <w:rsid w:val="0098068F"/>
    <w:rsid w:val="00980A9F"/>
    <w:rsid w:val="00980BF1"/>
    <w:rsid w:val="00980FE0"/>
    <w:rsid w:val="009812E5"/>
    <w:rsid w:val="00981C27"/>
    <w:rsid w:val="00982C2B"/>
    <w:rsid w:val="00982D47"/>
    <w:rsid w:val="00983529"/>
    <w:rsid w:val="00983641"/>
    <w:rsid w:val="00983696"/>
    <w:rsid w:val="00983EB3"/>
    <w:rsid w:val="00984420"/>
    <w:rsid w:val="00984470"/>
    <w:rsid w:val="00984809"/>
    <w:rsid w:val="009848A0"/>
    <w:rsid w:val="00985359"/>
    <w:rsid w:val="00985509"/>
    <w:rsid w:val="0098561E"/>
    <w:rsid w:val="00986B7D"/>
    <w:rsid w:val="00986C18"/>
    <w:rsid w:val="00986D5C"/>
    <w:rsid w:val="0098755E"/>
    <w:rsid w:val="00990121"/>
    <w:rsid w:val="00990728"/>
    <w:rsid w:val="0099077A"/>
    <w:rsid w:val="009908E0"/>
    <w:rsid w:val="00990CA3"/>
    <w:rsid w:val="00990E1D"/>
    <w:rsid w:val="00991521"/>
    <w:rsid w:val="00992064"/>
    <w:rsid w:val="00992CAE"/>
    <w:rsid w:val="00992D58"/>
    <w:rsid w:val="00992FF0"/>
    <w:rsid w:val="009937C3"/>
    <w:rsid w:val="0099393D"/>
    <w:rsid w:val="009940A4"/>
    <w:rsid w:val="00994866"/>
    <w:rsid w:val="0099511A"/>
    <w:rsid w:val="009956A5"/>
    <w:rsid w:val="00995ECB"/>
    <w:rsid w:val="00996747"/>
    <w:rsid w:val="009971AA"/>
    <w:rsid w:val="009A1BDE"/>
    <w:rsid w:val="009A1D53"/>
    <w:rsid w:val="009A228A"/>
    <w:rsid w:val="009A2571"/>
    <w:rsid w:val="009A2907"/>
    <w:rsid w:val="009A2A2E"/>
    <w:rsid w:val="009A2A46"/>
    <w:rsid w:val="009A2B3A"/>
    <w:rsid w:val="009A2C24"/>
    <w:rsid w:val="009A3CAC"/>
    <w:rsid w:val="009A42A8"/>
    <w:rsid w:val="009A42D6"/>
    <w:rsid w:val="009A4995"/>
    <w:rsid w:val="009A4FAD"/>
    <w:rsid w:val="009A54FC"/>
    <w:rsid w:val="009A5A9A"/>
    <w:rsid w:val="009A61B9"/>
    <w:rsid w:val="009A6775"/>
    <w:rsid w:val="009A702B"/>
    <w:rsid w:val="009A7E8B"/>
    <w:rsid w:val="009A7F4D"/>
    <w:rsid w:val="009B00F9"/>
    <w:rsid w:val="009B015B"/>
    <w:rsid w:val="009B0860"/>
    <w:rsid w:val="009B0EFC"/>
    <w:rsid w:val="009B1929"/>
    <w:rsid w:val="009B1C28"/>
    <w:rsid w:val="009B25DE"/>
    <w:rsid w:val="009B2A9A"/>
    <w:rsid w:val="009B3DB4"/>
    <w:rsid w:val="009B4CC7"/>
    <w:rsid w:val="009B4D53"/>
    <w:rsid w:val="009B5C3D"/>
    <w:rsid w:val="009B6D6A"/>
    <w:rsid w:val="009B6F43"/>
    <w:rsid w:val="009B7241"/>
    <w:rsid w:val="009B7560"/>
    <w:rsid w:val="009B7806"/>
    <w:rsid w:val="009B78C6"/>
    <w:rsid w:val="009C1623"/>
    <w:rsid w:val="009C1672"/>
    <w:rsid w:val="009C1845"/>
    <w:rsid w:val="009C1D26"/>
    <w:rsid w:val="009C1F43"/>
    <w:rsid w:val="009C3C8B"/>
    <w:rsid w:val="009C42A7"/>
    <w:rsid w:val="009C49ED"/>
    <w:rsid w:val="009C4F1D"/>
    <w:rsid w:val="009C56CF"/>
    <w:rsid w:val="009C59FF"/>
    <w:rsid w:val="009C5B3D"/>
    <w:rsid w:val="009C61F9"/>
    <w:rsid w:val="009C62E9"/>
    <w:rsid w:val="009C65EB"/>
    <w:rsid w:val="009C7526"/>
    <w:rsid w:val="009C76A2"/>
    <w:rsid w:val="009C7A55"/>
    <w:rsid w:val="009C7B52"/>
    <w:rsid w:val="009C7B67"/>
    <w:rsid w:val="009C7D1D"/>
    <w:rsid w:val="009C7E49"/>
    <w:rsid w:val="009C7E8F"/>
    <w:rsid w:val="009C7F41"/>
    <w:rsid w:val="009D0925"/>
    <w:rsid w:val="009D0BF1"/>
    <w:rsid w:val="009D127F"/>
    <w:rsid w:val="009D1857"/>
    <w:rsid w:val="009D23FC"/>
    <w:rsid w:val="009D2930"/>
    <w:rsid w:val="009D2D43"/>
    <w:rsid w:val="009D346D"/>
    <w:rsid w:val="009D3C98"/>
    <w:rsid w:val="009D42CA"/>
    <w:rsid w:val="009D4648"/>
    <w:rsid w:val="009D498F"/>
    <w:rsid w:val="009D4D00"/>
    <w:rsid w:val="009D5245"/>
    <w:rsid w:val="009D5CAE"/>
    <w:rsid w:val="009D6111"/>
    <w:rsid w:val="009D652A"/>
    <w:rsid w:val="009D699A"/>
    <w:rsid w:val="009D6AAA"/>
    <w:rsid w:val="009D6DCE"/>
    <w:rsid w:val="009D71BF"/>
    <w:rsid w:val="009E00FC"/>
    <w:rsid w:val="009E0864"/>
    <w:rsid w:val="009E0AB0"/>
    <w:rsid w:val="009E0E3A"/>
    <w:rsid w:val="009E1191"/>
    <w:rsid w:val="009E1C0D"/>
    <w:rsid w:val="009E200B"/>
    <w:rsid w:val="009E2360"/>
    <w:rsid w:val="009E250A"/>
    <w:rsid w:val="009E2640"/>
    <w:rsid w:val="009E2907"/>
    <w:rsid w:val="009E299E"/>
    <w:rsid w:val="009E2AA6"/>
    <w:rsid w:val="009E2E65"/>
    <w:rsid w:val="009E2F66"/>
    <w:rsid w:val="009E353B"/>
    <w:rsid w:val="009E3718"/>
    <w:rsid w:val="009E4770"/>
    <w:rsid w:val="009E47E9"/>
    <w:rsid w:val="009E480E"/>
    <w:rsid w:val="009E51F2"/>
    <w:rsid w:val="009E5237"/>
    <w:rsid w:val="009E53EC"/>
    <w:rsid w:val="009E5517"/>
    <w:rsid w:val="009E5A6C"/>
    <w:rsid w:val="009E65D5"/>
    <w:rsid w:val="009E687F"/>
    <w:rsid w:val="009F02AB"/>
    <w:rsid w:val="009F0377"/>
    <w:rsid w:val="009F144C"/>
    <w:rsid w:val="009F2B06"/>
    <w:rsid w:val="009F2E62"/>
    <w:rsid w:val="009F4712"/>
    <w:rsid w:val="009F49E4"/>
    <w:rsid w:val="009F4DE3"/>
    <w:rsid w:val="009F55C4"/>
    <w:rsid w:val="009F6446"/>
    <w:rsid w:val="009F6469"/>
    <w:rsid w:val="009F69AC"/>
    <w:rsid w:val="009F7530"/>
    <w:rsid w:val="009F75D1"/>
    <w:rsid w:val="009F7A33"/>
    <w:rsid w:val="00A001B5"/>
    <w:rsid w:val="00A001F9"/>
    <w:rsid w:val="00A00F4C"/>
    <w:rsid w:val="00A01789"/>
    <w:rsid w:val="00A02129"/>
    <w:rsid w:val="00A0226C"/>
    <w:rsid w:val="00A02453"/>
    <w:rsid w:val="00A026BB"/>
    <w:rsid w:val="00A034DC"/>
    <w:rsid w:val="00A04772"/>
    <w:rsid w:val="00A04B24"/>
    <w:rsid w:val="00A05444"/>
    <w:rsid w:val="00A05AAA"/>
    <w:rsid w:val="00A05BB3"/>
    <w:rsid w:val="00A05C33"/>
    <w:rsid w:val="00A05CD8"/>
    <w:rsid w:val="00A0659F"/>
    <w:rsid w:val="00A06726"/>
    <w:rsid w:val="00A06F20"/>
    <w:rsid w:val="00A06F61"/>
    <w:rsid w:val="00A070D6"/>
    <w:rsid w:val="00A07B77"/>
    <w:rsid w:val="00A07F61"/>
    <w:rsid w:val="00A10AEB"/>
    <w:rsid w:val="00A10B31"/>
    <w:rsid w:val="00A117E1"/>
    <w:rsid w:val="00A11905"/>
    <w:rsid w:val="00A119D1"/>
    <w:rsid w:val="00A11D62"/>
    <w:rsid w:val="00A127AB"/>
    <w:rsid w:val="00A12AAE"/>
    <w:rsid w:val="00A1351E"/>
    <w:rsid w:val="00A13CF9"/>
    <w:rsid w:val="00A13DCF"/>
    <w:rsid w:val="00A13F20"/>
    <w:rsid w:val="00A14581"/>
    <w:rsid w:val="00A14A18"/>
    <w:rsid w:val="00A14B5C"/>
    <w:rsid w:val="00A14F52"/>
    <w:rsid w:val="00A151D2"/>
    <w:rsid w:val="00A15A81"/>
    <w:rsid w:val="00A15CAC"/>
    <w:rsid w:val="00A16152"/>
    <w:rsid w:val="00A1627E"/>
    <w:rsid w:val="00A162C7"/>
    <w:rsid w:val="00A1708E"/>
    <w:rsid w:val="00A17188"/>
    <w:rsid w:val="00A1782D"/>
    <w:rsid w:val="00A17888"/>
    <w:rsid w:val="00A179E3"/>
    <w:rsid w:val="00A17B45"/>
    <w:rsid w:val="00A17FDC"/>
    <w:rsid w:val="00A201C8"/>
    <w:rsid w:val="00A20B6F"/>
    <w:rsid w:val="00A216CB"/>
    <w:rsid w:val="00A21E32"/>
    <w:rsid w:val="00A220F8"/>
    <w:rsid w:val="00A227C7"/>
    <w:rsid w:val="00A22882"/>
    <w:rsid w:val="00A232C0"/>
    <w:rsid w:val="00A2352A"/>
    <w:rsid w:val="00A23F37"/>
    <w:rsid w:val="00A24197"/>
    <w:rsid w:val="00A25238"/>
    <w:rsid w:val="00A259AC"/>
    <w:rsid w:val="00A25D30"/>
    <w:rsid w:val="00A25EF2"/>
    <w:rsid w:val="00A26399"/>
    <w:rsid w:val="00A26552"/>
    <w:rsid w:val="00A26DC3"/>
    <w:rsid w:val="00A278C2"/>
    <w:rsid w:val="00A27966"/>
    <w:rsid w:val="00A27FC8"/>
    <w:rsid w:val="00A3074C"/>
    <w:rsid w:val="00A30AC2"/>
    <w:rsid w:val="00A30B6A"/>
    <w:rsid w:val="00A31401"/>
    <w:rsid w:val="00A32112"/>
    <w:rsid w:val="00A32A83"/>
    <w:rsid w:val="00A332F4"/>
    <w:rsid w:val="00A338C2"/>
    <w:rsid w:val="00A33BFB"/>
    <w:rsid w:val="00A34C5C"/>
    <w:rsid w:val="00A3543E"/>
    <w:rsid w:val="00A35E7C"/>
    <w:rsid w:val="00A369C9"/>
    <w:rsid w:val="00A36B7F"/>
    <w:rsid w:val="00A3710A"/>
    <w:rsid w:val="00A37463"/>
    <w:rsid w:val="00A37924"/>
    <w:rsid w:val="00A404F1"/>
    <w:rsid w:val="00A418F0"/>
    <w:rsid w:val="00A41944"/>
    <w:rsid w:val="00A41A9B"/>
    <w:rsid w:val="00A41B2A"/>
    <w:rsid w:val="00A41E3F"/>
    <w:rsid w:val="00A41EF7"/>
    <w:rsid w:val="00A42007"/>
    <w:rsid w:val="00A42517"/>
    <w:rsid w:val="00A4275B"/>
    <w:rsid w:val="00A429F5"/>
    <w:rsid w:val="00A432B2"/>
    <w:rsid w:val="00A434FC"/>
    <w:rsid w:val="00A43A47"/>
    <w:rsid w:val="00A43B1A"/>
    <w:rsid w:val="00A43D2A"/>
    <w:rsid w:val="00A43F54"/>
    <w:rsid w:val="00A44243"/>
    <w:rsid w:val="00A44538"/>
    <w:rsid w:val="00A45057"/>
    <w:rsid w:val="00A463B9"/>
    <w:rsid w:val="00A463CB"/>
    <w:rsid w:val="00A46C0E"/>
    <w:rsid w:val="00A46F1F"/>
    <w:rsid w:val="00A47051"/>
    <w:rsid w:val="00A476EF"/>
    <w:rsid w:val="00A50F0A"/>
    <w:rsid w:val="00A50FE4"/>
    <w:rsid w:val="00A51587"/>
    <w:rsid w:val="00A51DB8"/>
    <w:rsid w:val="00A520DE"/>
    <w:rsid w:val="00A521C6"/>
    <w:rsid w:val="00A5232D"/>
    <w:rsid w:val="00A52642"/>
    <w:rsid w:val="00A52957"/>
    <w:rsid w:val="00A5299E"/>
    <w:rsid w:val="00A53653"/>
    <w:rsid w:val="00A53690"/>
    <w:rsid w:val="00A53A0C"/>
    <w:rsid w:val="00A53DDA"/>
    <w:rsid w:val="00A54A9F"/>
    <w:rsid w:val="00A558DF"/>
    <w:rsid w:val="00A5643B"/>
    <w:rsid w:val="00A56591"/>
    <w:rsid w:val="00A56A99"/>
    <w:rsid w:val="00A57001"/>
    <w:rsid w:val="00A5742F"/>
    <w:rsid w:val="00A608B3"/>
    <w:rsid w:val="00A60D77"/>
    <w:rsid w:val="00A60E32"/>
    <w:rsid w:val="00A61715"/>
    <w:rsid w:val="00A62064"/>
    <w:rsid w:val="00A6274F"/>
    <w:rsid w:val="00A6294C"/>
    <w:rsid w:val="00A63442"/>
    <w:rsid w:val="00A63645"/>
    <w:rsid w:val="00A643B9"/>
    <w:rsid w:val="00A64478"/>
    <w:rsid w:val="00A647AF"/>
    <w:rsid w:val="00A6687D"/>
    <w:rsid w:val="00A67232"/>
    <w:rsid w:val="00A6750E"/>
    <w:rsid w:val="00A6769A"/>
    <w:rsid w:val="00A67D47"/>
    <w:rsid w:val="00A70745"/>
    <w:rsid w:val="00A70794"/>
    <w:rsid w:val="00A70E0D"/>
    <w:rsid w:val="00A7179E"/>
    <w:rsid w:val="00A721F6"/>
    <w:rsid w:val="00A7220E"/>
    <w:rsid w:val="00A72E2A"/>
    <w:rsid w:val="00A731CF"/>
    <w:rsid w:val="00A733F1"/>
    <w:rsid w:val="00A735BB"/>
    <w:rsid w:val="00A74173"/>
    <w:rsid w:val="00A74DDF"/>
    <w:rsid w:val="00A74FBC"/>
    <w:rsid w:val="00A755D6"/>
    <w:rsid w:val="00A75B69"/>
    <w:rsid w:val="00A75ECB"/>
    <w:rsid w:val="00A75F40"/>
    <w:rsid w:val="00A7606E"/>
    <w:rsid w:val="00A7670D"/>
    <w:rsid w:val="00A76E65"/>
    <w:rsid w:val="00A76F2D"/>
    <w:rsid w:val="00A807DD"/>
    <w:rsid w:val="00A8095A"/>
    <w:rsid w:val="00A80C6D"/>
    <w:rsid w:val="00A81363"/>
    <w:rsid w:val="00A8141F"/>
    <w:rsid w:val="00A83C8D"/>
    <w:rsid w:val="00A84A01"/>
    <w:rsid w:val="00A852B2"/>
    <w:rsid w:val="00A859E6"/>
    <w:rsid w:val="00A85AF9"/>
    <w:rsid w:val="00A86F53"/>
    <w:rsid w:val="00A8714E"/>
    <w:rsid w:val="00A87CE0"/>
    <w:rsid w:val="00A87F43"/>
    <w:rsid w:val="00A90A99"/>
    <w:rsid w:val="00A90DD7"/>
    <w:rsid w:val="00A90EDF"/>
    <w:rsid w:val="00A91696"/>
    <w:rsid w:val="00A91DF8"/>
    <w:rsid w:val="00A92363"/>
    <w:rsid w:val="00A9293F"/>
    <w:rsid w:val="00A93099"/>
    <w:rsid w:val="00A93489"/>
    <w:rsid w:val="00A94FEC"/>
    <w:rsid w:val="00A957AF"/>
    <w:rsid w:val="00A95937"/>
    <w:rsid w:val="00A95DF9"/>
    <w:rsid w:val="00A95FE0"/>
    <w:rsid w:val="00A965D3"/>
    <w:rsid w:val="00A966F5"/>
    <w:rsid w:val="00A96CE9"/>
    <w:rsid w:val="00A96E28"/>
    <w:rsid w:val="00A97066"/>
    <w:rsid w:val="00A97F3F"/>
    <w:rsid w:val="00AA01DA"/>
    <w:rsid w:val="00AA02A1"/>
    <w:rsid w:val="00AA0DB4"/>
    <w:rsid w:val="00AA116B"/>
    <w:rsid w:val="00AA1207"/>
    <w:rsid w:val="00AA13A1"/>
    <w:rsid w:val="00AA1AAB"/>
    <w:rsid w:val="00AA1EFB"/>
    <w:rsid w:val="00AA2651"/>
    <w:rsid w:val="00AA26EC"/>
    <w:rsid w:val="00AA3724"/>
    <w:rsid w:val="00AA379E"/>
    <w:rsid w:val="00AA44EB"/>
    <w:rsid w:val="00AA472E"/>
    <w:rsid w:val="00AA5196"/>
    <w:rsid w:val="00AA56B7"/>
    <w:rsid w:val="00AA642B"/>
    <w:rsid w:val="00AA6862"/>
    <w:rsid w:val="00AA6FAA"/>
    <w:rsid w:val="00AA71CD"/>
    <w:rsid w:val="00AA7466"/>
    <w:rsid w:val="00AA7641"/>
    <w:rsid w:val="00AA7914"/>
    <w:rsid w:val="00AA7B13"/>
    <w:rsid w:val="00AB02AA"/>
    <w:rsid w:val="00AB0ABE"/>
    <w:rsid w:val="00AB0F39"/>
    <w:rsid w:val="00AB1208"/>
    <w:rsid w:val="00AB147F"/>
    <w:rsid w:val="00AB1D43"/>
    <w:rsid w:val="00AB1EB8"/>
    <w:rsid w:val="00AB1FBA"/>
    <w:rsid w:val="00AB2042"/>
    <w:rsid w:val="00AB22E1"/>
    <w:rsid w:val="00AB25E6"/>
    <w:rsid w:val="00AB2744"/>
    <w:rsid w:val="00AB297A"/>
    <w:rsid w:val="00AB2A75"/>
    <w:rsid w:val="00AB2AC4"/>
    <w:rsid w:val="00AB31D6"/>
    <w:rsid w:val="00AB3373"/>
    <w:rsid w:val="00AB52DA"/>
    <w:rsid w:val="00AB5A29"/>
    <w:rsid w:val="00AB6090"/>
    <w:rsid w:val="00AB67D9"/>
    <w:rsid w:val="00AB6D5A"/>
    <w:rsid w:val="00AB6FB3"/>
    <w:rsid w:val="00AB734B"/>
    <w:rsid w:val="00AB74D0"/>
    <w:rsid w:val="00AB762E"/>
    <w:rsid w:val="00AB7A51"/>
    <w:rsid w:val="00AB7B29"/>
    <w:rsid w:val="00AB7CF1"/>
    <w:rsid w:val="00AB7F69"/>
    <w:rsid w:val="00AC08B0"/>
    <w:rsid w:val="00AC0E18"/>
    <w:rsid w:val="00AC1880"/>
    <w:rsid w:val="00AC1FC5"/>
    <w:rsid w:val="00AC2055"/>
    <w:rsid w:val="00AC25C4"/>
    <w:rsid w:val="00AC25FC"/>
    <w:rsid w:val="00AC2ED6"/>
    <w:rsid w:val="00AC3FC5"/>
    <w:rsid w:val="00AC4183"/>
    <w:rsid w:val="00AC4D89"/>
    <w:rsid w:val="00AC51EE"/>
    <w:rsid w:val="00AC5887"/>
    <w:rsid w:val="00AC5AEF"/>
    <w:rsid w:val="00AC5D11"/>
    <w:rsid w:val="00AC60A4"/>
    <w:rsid w:val="00AC6271"/>
    <w:rsid w:val="00AC67A4"/>
    <w:rsid w:val="00AC6D7A"/>
    <w:rsid w:val="00AC761B"/>
    <w:rsid w:val="00AD0029"/>
    <w:rsid w:val="00AD06EA"/>
    <w:rsid w:val="00AD0EB3"/>
    <w:rsid w:val="00AD1151"/>
    <w:rsid w:val="00AD1A0D"/>
    <w:rsid w:val="00AD1AF5"/>
    <w:rsid w:val="00AD1F34"/>
    <w:rsid w:val="00AD26EC"/>
    <w:rsid w:val="00AD2A9D"/>
    <w:rsid w:val="00AD2BDF"/>
    <w:rsid w:val="00AD327A"/>
    <w:rsid w:val="00AD4CB9"/>
    <w:rsid w:val="00AD4DD5"/>
    <w:rsid w:val="00AD5968"/>
    <w:rsid w:val="00AD59DD"/>
    <w:rsid w:val="00AD5B22"/>
    <w:rsid w:val="00AD6368"/>
    <w:rsid w:val="00AD639B"/>
    <w:rsid w:val="00AD66F8"/>
    <w:rsid w:val="00AD67D9"/>
    <w:rsid w:val="00AD6D59"/>
    <w:rsid w:val="00AD704C"/>
    <w:rsid w:val="00AD729E"/>
    <w:rsid w:val="00AD7804"/>
    <w:rsid w:val="00AD7A60"/>
    <w:rsid w:val="00AE063D"/>
    <w:rsid w:val="00AE1328"/>
    <w:rsid w:val="00AE1A84"/>
    <w:rsid w:val="00AE1B07"/>
    <w:rsid w:val="00AE1B23"/>
    <w:rsid w:val="00AE1CED"/>
    <w:rsid w:val="00AE2082"/>
    <w:rsid w:val="00AE3124"/>
    <w:rsid w:val="00AE3141"/>
    <w:rsid w:val="00AE3285"/>
    <w:rsid w:val="00AE3D01"/>
    <w:rsid w:val="00AE4A1D"/>
    <w:rsid w:val="00AE5D23"/>
    <w:rsid w:val="00AE619F"/>
    <w:rsid w:val="00AE72E4"/>
    <w:rsid w:val="00AE7794"/>
    <w:rsid w:val="00AF0603"/>
    <w:rsid w:val="00AF0F96"/>
    <w:rsid w:val="00AF1260"/>
    <w:rsid w:val="00AF15A6"/>
    <w:rsid w:val="00AF15C5"/>
    <w:rsid w:val="00AF2034"/>
    <w:rsid w:val="00AF20AB"/>
    <w:rsid w:val="00AF2387"/>
    <w:rsid w:val="00AF30C1"/>
    <w:rsid w:val="00AF31BF"/>
    <w:rsid w:val="00AF3526"/>
    <w:rsid w:val="00AF3643"/>
    <w:rsid w:val="00AF3944"/>
    <w:rsid w:val="00AF3A66"/>
    <w:rsid w:val="00AF3B9D"/>
    <w:rsid w:val="00AF4213"/>
    <w:rsid w:val="00AF4977"/>
    <w:rsid w:val="00AF4E00"/>
    <w:rsid w:val="00AF4E6D"/>
    <w:rsid w:val="00AF51D3"/>
    <w:rsid w:val="00AF5512"/>
    <w:rsid w:val="00AF5E57"/>
    <w:rsid w:val="00AF5F66"/>
    <w:rsid w:val="00AF5F73"/>
    <w:rsid w:val="00AF5F81"/>
    <w:rsid w:val="00AF6460"/>
    <w:rsid w:val="00AF64D6"/>
    <w:rsid w:val="00AF6558"/>
    <w:rsid w:val="00AF66E9"/>
    <w:rsid w:val="00AF6EC8"/>
    <w:rsid w:val="00AF6FA4"/>
    <w:rsid w:val="00AF75FB"/>
    <w:rsid w:val="00AF7643"/>
    <w:rsid w:val="00AF7A46"/>
    <w:rsid w:val="00AF7AD5"/>
    <w:rsid w:val="00AF7D4B"/>
    <w:rsid w:val="00AF7FF2"/>
    <w:rsid w:val="00B005EE"/>
    <w:rsid w:val="00B00A61"/>
    <w:rsid w:val="00B0172A"/>
    <w:rsid w:val="00B01972"/>
    <w:rsid w:val="00B01EB3"/>
    <w:rsid w:val="00B0222F"/>
    <w:rsid w:val="00B02C6D"/>
    <w:rsid w:val="00B031AC"/>
    <w:rsid w:val="00B03465"/>
    <w:rsid w:val="00B036B5"/>
    <w:rsid w:val="00B03AEF"/>
    <w:rsid w:val="00B05546"/>
    <w:rsid w:val="00B05B57"/>
    <w:rsid w:val="00B0661C"/>
    <w:rsid w:val="00B068A0"/>
    <w:rsid w:val="00B07112"/>
    <w:rsid w:val="00B100A0"/>
    <w:rsid w:val="00B10AC8"/>
    <w:rsid w:val="00B118D6"/>
    <w:rsid w:val="00B11A5E"/>
    <w:rsid w:val="00B11C21"/>
    <w:rsid w:val="00B11F8A"/>
    <w:rsid w:val="00B12199"/>
    <w:rsid w:val="00B12473"/>
    <w:rsid w:val="00B1265A"/>
    <w:rsid w:val="00B12912"/>
    <w:rsid w:val="00B12DF5"/>
    <w:rsid w:val="00B13084"/>
    <w:rsid w:val="00B132BE"/>
    <w:rsid w:val="00B134A9"/>
    <w:rsid w:val="00B139EA"/>
    <w:rsid w:val="00B13B8F"/>
    <w:rsid w:val="00B141F6"/>
    <w:rsid w:val="00B14789"/>
    <w:rsid w:val="00B148AB"/>
    <w:rsid w:val="00B14F08"/>
    <w:rsid w:val="00B15419"/>
    <w:rsid w:val="00B1553A"/>
    <w:rsid w:val="00B15628"/>
    <w:rsid w:val="00B1581F"/>
    <w:rsid w:val="00B15D4B"/>
    <w:rsid w:val="00B160C1"/>
    <w:rsid w:val="00B161D8"/>
    <w:rsid w:val="00B172A2"/>
    <w:rsid w:val="00B179EF"/>
    <w:rsid w:val="00B17A0A"/>
    <w:rsid w:val="00B2008A"/>
    <w:rsid w:val="00B21509"/>
    <w:rsid w:val="00B2168F"/>
    <w:rsid w:val="00B226F3"/>
    <w:rsid w:val="00B22C96"/>
    <w:rsid w:val="00B22EE5"/>
    <w:rsid w:val="00B22F48"/>
    <w:rsid w:val="00B22F74"/>
    <w:rsid w:val="00B23069"/>
    <w:rsid w:val="00B23088"/>
    <w:rsid w:val="00B23217"/>
    <w:rsid w:val="00B23C04"/>
    <w:rsid w:val="00B23D52"/>
    <w:rsid w:val="00B23DC3"/>
    <w:rsid w:val="00B23DCE"/>
    <w:rsid w:val="00B25519"/>
    <w:rsid w:val="00B26143"/>
    <w:rsid w:val="00B26227"/>
    <w:rsid w:val="00B266B7"/>
    <w:rsid w:val="00B26928"/>
    <w:rsid w:val="00B26CDA"/>
    <w:rsid w:val="00B26FE8"/>
    <w:rsid w:val="00B27463"/>
    <w:rsid w:val="00B30300"/>
    <w:rsid w:val="00B303D6"/>
    <w:rsid w:val="00B3048C"/>
    <w:rsid w:val="00B31987"/>
    <w:rsid w:val="00B31BF9"/>
    <w:rsid w:val="00B3241A"/>
    <w:rsid w:val="00B3282D"/>
    <w:rsid w:val="00B3311C"/>
    <w:rsid w:val="00B33325"/>
    <w:rsid w:val="00B336F1"/>
    <w:rsid w:val="00B33B01"/>
    <w:rsid w:val="00B33F29"/>
    <w:rsid w:val="00B34083"/>
    <w:rsid w:val="00B34940"/>
    <w:rsid w:val="00B34B81"/>
    <w:rsid w:val="00B35C19"/>
    <w:rsid w:val="00B36099"/>
    <w:rsid w:val="00B36159"/>
    <w:rsid w:val="00B363B9"/>
    <w:rsid w:val="00B3679F"/>
    <w:rsid w:val="00B36C15"/>
    <w:rsid w:val="00B371AC"/>
    <w:rsid w:val="00B37B2F"/>
    <w:rsid w:val="00B40457"/>
    <w:rsid w:val="00B405DC"/>
    <w:rsid w:val="00B40A1A"/>
    <w:rsid w:val="00B418AD"/>
    <w:rsid w:val="00B4194E"/>
    <w:rsid w:val="00B41EB8"/>
    <w:rsid w:val="00B429E2"/>
    <w:rsid w:val="00B42ED1"/>
    <w:rsid w:val="00B43513"/>
    <w:rsid w:val="00B43709"/>
    <w:rsid w:val="00B438C0"/>
    <w:rsid w:val="00B439B5"/>
    <w:rsid w:val="00B44C38"/>
    <w:rsid w:val="00B44F08"/>
    <w:rsid w:val="00B4539A"/>
    <w:rsid w:val="00B457DA"/>
    <w:rsid w:val="00B45ED6"/>
    <w:rsid w:val="00B46BAC"/>
    <w:rsid w:val="00B46CB8"/>
    <w:rsid w:val="00B4716C"/>
    <w:rsid w:val="00B472D5"/>
    <w:rsid w:val="00B47843"/>
    <w:rsid w:val="00B47C1D"/>
    <w:rsid w:val="00B47D8A"/>
    <w:rsid w:val="00B512D6"/>
    <w:rsid w:val="00B520D6"/>
    <w:rsid w:val="00B526A1"/>
    <w:rsid w:val="00B527EF"/>
    <w:rsid w:val="00B52E51"/>
    <w:rsid w:val="00B53043"/>
    <w:rsid w:val="00B53299"/>
    <w:rsid w:val="00B532B1"/>
    <w:rsid w:val="00B53622"/>
    <w:rsid w:val="00B539E8"/>
    <w:rsid w:val="00B53B89"/>
    <w:rsid w:val="00B54219"/>
    <w:rsid w:val="00B54BC1"/>
    <w:rsid w:val="00B54ECD"/>
    <w:rsid w:val="00B55897"/>
    <w:rsid w:val="00B55B21"/>
    <w:rsid w:val="00B56031"/>
    <w:rsid w:val="00B56805"/>
    <w:rsid w:val="00B56EF3"/>
    <w:rsid w:val="00B578E4"/>
    <w:rsid w:val="00B57B8C"/>
    <w:rsid w:val="00B601AC"/>
    <w:rsid w:val="00B601BE"/>
    <w:rsid w:val="00B606F3"/>
    <w:rsid w:val="00B607B0"/>
    <w:rsid w:val="00B617DC"/>
    <w:rsid w:val="00B625F1"/>
    <w:rsid w:val="00B62B12"/>
    <w:rsid w:val="00B62C93"/>
    <w:rsid w:val="00B62CAC"/>
    <w:rsid w:val="00B62CFE"/>
    <w:rsid w:val="00B631DB"/>
    <w:rsid w:val="00B63211"/>
    <w:rsid w:val="00B6337F"/>
    <w:rsid w:val="00B639E8"/>
    <w:rsid w:val="00B64709"/>
    <w:rsid w:val="00B64A1C"/>
    <w:rsid w:val="00B64ED0"/>
    <w:rsid w:val="00B64FEE"/>
    <w:rsid w:val="00B65B6E"/>
    <w:rsid w:val="00B6624C"/>
    <w:rsid w:val="00B665EA"/>
    <w:rsid w:val="00B66BA6"/>
    <w:rsid w:val="00B66C61"/>
    <w:rsid w:val="00B70937"/>
    <w:rsid w:val="00B70A26"/>
    <w:rsid w:val="00B70C83"/>
    <w:rsid w:val="00B70E39"/>
    <w:rsid w:val="00B712ED"/>
    <w:rsid w:val="00B7171C"/>
    <w:rsid w:val="00B71A21"/>
    <w:rsid w:val="00B71AA1"/>
    <w:rsid w:val="00B71D5D"/>
    <w:rsid w:val="00B72018"/>
    <w:rsid w:val="00B724FA"/>
    <w:rsid w:val="00B73336"/>
    <w:rsid w:val="00B73B4E"/>
    <w:rsid w:val="00B73F84"/>
    <w:rsid w:val="00B743C0"/>
    <w:rsid w:val="00B7440F"/>
    <w:rsid w:val="00B744A6"/>
    <w:rsid w:val="00B7486B"/>
    <w:rsid w:val="00B74A6D"/>
    <w:rsid w:val="00B754A8"/>
    <w:rsid w:val="00B758F2"/>
    <w:rsid w:val="00B7635B"/>
    <w:rsid w:val="00B76F86"/>
    <w:rsid w:val="00B771FF"/>
    <w:rsid w:val="00B77572"/>
    <w:rsid w:val="00B7766B"/>
    <w:rsid w:val="00B80557"/>
    <w:rsid w:val="00B81907"/>
    <w:rsid w:val="00B8214F"/>
    <w:rsid w:val="00B827E1"/>
    <w:rsid w:val="00B82EAA"/>
    <w:rsid w:val="00B83994"/>
    <w:rsid w:val="00B84014"/>
    <w:rsid w:val="00B843F1"/>
    <w:rsid w:val="00B84C6B"/>
    <w:rsid w:val="00B84E2D"/>
    <w:rsid w:val="00B84E93"/>
    <w:rsid w:val="00B85189"/>
    <w:rsid w:val="00B85C14"/>
    <w:rsid w:val="00B85CB8"/>
    <w:rsid w:val="00B85CC9"/>
    <w:rsid w:val="00B8608C"/>
    <w:rsid w:val="00B860CB"/>
    <w:rsid w:val="00B863B7"/>
    <w:rsid w:val="00B863F4"/>
    <w:rsid w:val="00B8659B"/>
    <w:rsid w:val="00B866A2"/>
    <w:rsid w:val="00B86B68"/>
    <w:rsid w:val="00B86BDF"/>
    <w:rsid w:val="00B87378"/>
    <w:rsid w:val="00B873A0"/>
    <w:rsid w:val="00B87938"/>
    <w:rsid w:val="00B90571"/>
    <w:rsid w:val="00B90BB2"/>
    <w:rsid w:val="00B91091"/>
    <w:rsid w:val="00B910A5"/>
    <w:rsid w:val="00B915EB"/>
    <w:rsid w:val="00B91A35"/>
    <w:rsid w:val="00B91E5E"/>
    <w:rsid w:val="00B91E78"/>
    <w:rsid w:val="00B9225F"/>
    <w:rsid w:val="00B92E83"/>
    <w:rsid w:val="00B9372C"/>
    <w:rsid w:val="00B942BC"/>
    <w:rsid w:val="00B943D0"/>
    <w:rsid w:val="00B94A9E"/>
    <w:rsid w:val="00B9556C"/>
    <w:rsid w:val="00B955D2"/>
    <w:rsid w:val="00B95961"/>
    <w:rsid w:val="00B95B49"/>
    <w:rsid w:val="00B95B78"/>
    <w:rsid w:val="00B95D94"/>
    <w:rsid w:val="00B96320"/>
    <w:rsid w:val="00B96954"/>
    <w:rsid w:val="00B97CE7"/>
    <w:rsid w:val="00BA0BC9"/>
    <w:rsid w:val="00BA1197"/>
    <w:rsid w:val="00BA194D"/>
    <w:rsid w:val="00BA19D3"/>
    <w:rsid w:val="00BA1AA8"/>
    <w:rsid w:val="00BA1AF7"/>
    <w:rsid w:val="00BA2B39"/>
    <w:rsid w:val="00BA2F1E"/>
    <w:rsid w:val="00BA3053"/>
    <w:rsid w:val="00BA355B"/>
    <w:rsid w:val="00BA4EE4"/>
    <w:rsid w:val="00BA57E9"/>
    <w:rsid w:val="00BA5865"/>
    <w:rsid w:val="00BA655A"/>
    <w:rsid w:val="00BA69FB"/>
    <w:rsid w:val="00BA7165"/>
    <w:rsid w:val="00BA737A"/>
    <w:rsid w:val="00BA74B3"/>
    <w:rsid w:val="00BA780F"/>
    <w:rsid w:val="00BA78D1"/>
    <w:rsid w:val="00BA7DDB"/>
    <w:rsid w:val="00BA7DE9"/>
    <w:rsid w:val="00BB0539"/>
    <w:rsid w:val="00BB063A"/>
    <w:rsid w:val="00BB0C12"/>
    <w:rsid w:val="00BB1329"/>
    <w:rsid w:val="00BB1675"/>
    <w:rsid w:val="00BB249C"/>
    <w:rsid w:val="00BB2E52"/>
    <w:rsid w:val="00BB2F39"/>
    <w:rsid w:val="00BB3278"/>
    <w:rsid w:val="00BB32AF"/>
    <w:rsid w:val="00BB33E8"/>
    <w:rsid w:val="00BB35FA"/>
    <w:rsid w:val="00BB3C56"/>
    <w:rsid w:val="00BB3DD7"/>
    <w:rsid w:val="00BB40EF"/>
    <w:rsid w:val="00BB4200"/>
    <w:rsid w:val="00BB4CA8"/>
    <w:rsid w:val="00BB51F8"/>
    <w:rsid w:val="00BB59F8"/>
    <w:rsid w:val="00BB5A8C"/>
    <w:rsid w:val="00BB690B"/>
    <w:rsid w:val="00BB69CF"/>
    <w:rsid w:val="00BB6A86"/>
    <w:rsid w:val="00BB6ED9"/>
    <w:rsid w:val="00BB6FFB"/>
    <w:rsid w:val="00BB72F6"/>
    <w:rsid w:val="00BB754C"/>
    <w:rsid w:val="00BB7D93"/>
    <w:rsid w:val="00BB7DFB"/>
    <w:rsid w:val="00BC015A"/>
    <w:rsid w:val="00BC03E2"/>
    <w:rsid w:val="00BC0512"/>
    <w:rsid w:val="00BC100B"/>
    <w:rsid w:val="00BC1486"/>
    <w:rsid w:val="00BC1C29"/>
    <w:rsid w:val="00BC1DF8"/>
    <w:rsid w:val="00BC217E"/>
    <w:rsid w:val="00BC2B5C"/>
    <w:rsid w:val="00BC2F53"/>
    <w:rsid w:val="00BC2F7B"/>
    <w:rsid w:val="00BC33C2"/>
    <w:rsid w:val="00BC38EC"/>
    <w:rsid w:val="00BC3C91"/>
    <w:rsid w:val="00BC4151"/>
    <w:rsid w:val="00BC421C"/>
    <w:rsid w:val="00BC4377"/>
    <w:rsid w:val="00BC43F5"/>
    <w:rsid w:val="00BC46D6"/>
    <w:rsid w:val="00BC5307"/>
    <w:rsid w:val="00BC53A6"/>
    <w:rsid w:val="00BC56C4"/>
    <w:rsid w:val="00BC5B4E"/>
    <w:rsid w:val="00BC601F"/>
    <w:rsid w:val="00BC6484"/>
    <w:rsid w:val="00BC6835"/>
    <w:rsid w:val="00BC6DFF"/>
    <w:rsid w:val="00BC7277"/>
    <w:rsid w:val="00BC7C3F"/>
    <w:rsid w:val="00BC7CBF"/>
    <w:rsid w:val="00BD0781"/>
    <w:rsid w:val="00BD0791"/>
    <w:rsid w:val="00BD0802"/>
    <w:rsid w:val="00BD08AD"/>
    <w:rsid w:val="00BD147F"/>
    <w:rsid w:val="00BD1E2A"/>
    <w:rsid w:val="00BD2C48"/>
    <w:rsid w:val="00BD31AE"/>
    <w:rsid w:val="00BD337B"/>
    <w:rsid w:val="00BD3FE7"/>
    <w:rsid w:val="00BD4283"/>
    <w:rsid w:val="00BD4730"/>
    <w:rsid w:val="00BD4F4E"/>
    <w:rsid w:val="00BD4FBB"/>
    <w:rsid w:val="00BD54D6"/>
    <w:rsid w:val="00BD5ED9"/>
    <w:rsid w:val="00BD614F"/>
    <w:rsid w:val="00BD636F"/>
    <w:rsid w:val="00BD64DC"/>
    <w:rsid w:val="00BD6CC3"/>
    <w:rsid w:val="00BD7136"/>
    <w:rsid w:val="00BD7624"/>
    <w:rsid w:val="00BD7B34"/>
    <w:rsid w:val="00BE02E8"/>
    <w:rsid w:val="00BE05AD"/>
    <w:rsid w:val="00BE063A"/>
    <w:rsid w:val="00BE08E2"/>
    <w:rsid w:val="00BE163D"/>
    <w:rsid w:val="00BE1829"/>
    <w:rsid w:val="00BE194A"/>
    <w:rsid w:val="00BE198C"/>
    <w:rsid w:val="00BE20C5"/>
    <w:rsid w:val="00BE222E"/>
    <w:rsid w:val="00BE245D"/>
    <w:rsid w:val="00BE25FD"/>
    <w:rsid w:val="00BE270D"/>
    <w:rsid w:val="00BE2F46"/>
    <w:rsid w:val="00BE31C7"/>
    <w:rsid w:val="00BE3632"/>
    <w:rsid w:val="00BE3DA7"/>
    <w:rsid w:val="00BE40AA"/>
    <w:rsid w:val="00BE44A4"/>
    <w:rsid w:val="00BE4A1D"/>
    <w:rsid w:val="00BE53EB"/>
    <w:rsid w:val="00BE564F"/>
    <w:rsid w:val="00BE5C30"/>
    <w:rsid w:val="00BE6236"/>
    <w:rsid w:val="00BE6FD7"/>
    <w:rsid w:val="00BE7E58"/>
    <w:rsid w:val="00BF00EF"/>
    <w:rsid w:val="00BF07B8"/>
    <w:rsid w:val="00BF09E1"/>
    <w:rsid w:val="00BF0D1E"/>
    <w:rsid w:val="00BF1888"/>
    <w:rsid w:val="00BF20FE"/>
    <w:rsid w:val="00BF285A"/>
    <w:rsid w:val="00BF32DD"/>
    <w:rsid w:val="00BF33D4"/>
    <w:rsid w:val="00BF3793"/>
    <w:rsid w:val="00BF381B"/>
    <w:rsid w:val="00BF435C"/>
    <w:rsid w:val="00BF45D2"/>
    <w:rsid w:val="00BF4A7A"/>
    <w:rsid w:val="00BF4B76"/>
    <w:rsid w:val="00BF4BCD"/>
    <w:rsid w:val="00BF4D2F"/>
    <w:rsid w:val="00BF51E5"/>
    <w:rsid w:val="00BF55B9"/>
    <w:rsid w:val="00BF6138"/>
    <w:rsid w:val="00BF63F8"/>
    <w:rsid w:val="00BF6603"/>
    <w:rsid w:val="00BF6FF2"/>
    <w:rsid w:val="00BF7767"/>
    <w:rsid w:val="00BF7843"/>
    <w:rsid w:val="00C001A3"/>
    <w:rsid w:val="00C004C2"/>
    <w:rsid w:val="00C01157"/>
    <w:rsid w:val="00C013F5"/>
    <w:rsid w:val="00C01984"/>
    <w:rsid w:val="00C02798"/>
    <w:rsid w:val="00C02DD9"/>
    <w:rsid w:val="00C041D2"/>
    <w:rsid w:val="00C04271"/>
    <w:rsid w:val="00C046E1"/>
    <w:rsid w:val="00C04BBB"/>
    <w:rsid w:val="00C04E63"/>
    <w:rsid w:val="00C04E92"/>
    <w:rsid w:val="00C0547D"/>
    <w:rsid w:val="00C0556D"/>
    <w:rsid w:val="00C057CB"/>
    <w:rsid w:val="00C05DC3"/>
    <w:rsid w:val="00C05E6D"/>
    <w:rsid w:val="00C06382"/>
    <w:rsid w:val="00C0704D"/>
    <w:rsid w:val="00C07353"/>
    <w:rsid w:val="00C0743C"/>
    <w:rsid w:val="00C07800"/>
    <w:rsid w:val="00C079CC"/>
    <w:rsid w:val="00C07AB4"/>
    <w:rsid w:val="00C10189"/>
    <w:rsid w:val="00C10584"/>
    <w:rsid w:val="00C1067D"/>
    <w:rsid w:val="00C10D44"/>
    <w:rsid w:val="00C11D89"/>
    <w:rsid w:val="00C120C4"/>
    <w:rsid w:val="00C12982"/>
    <w:rsid w:val="00C12AB5"/>
    <w:rsid w:val="00C12C76"/>
    <w:rsid w:val="00C1369D"/>
    <w:rsid w:val="00C13892"/>
    <w:rsid w:val="00C138EC"/>
    <w:rsid w:val="00C13E92"/>
    <w:rsid w:val="00C143B7"/>
    <w:rsid w:val="00C14C02"/>
    <w:rsid w:val="00C14C0B"/>
    <w:rsid w:val="00C14EB6"/>
    <w:rsid w:val="00C15491"/>
    <w:rsid w:val="00C15575"/>
    <w:rsid w:val="00C156CD"/>
    <w:rsid w:val="00C15A63"/>
    <w:rsid w:val="00C16678"/>
    <w:rsid w:val="00C166AF"/>
    <w:rsid w:val="00C16E59"/>
    <w:rsid w:val="00C1726D"/>
    <w:rsid w:val="00C178C4"/>
    <w:rsid w:val="00C17DE8"/>
    <w:rsid w:val="00C202C5"/>
    <w:rsid w:val="00C20AE2"/>
    <w:rsid w:val="00C2100C"/>
    <w:rsid w:val="00C218E8"/>
    <w:rsid w:val="00C21969"/>
    <w:rsid w:val="00C21A56"/>
    <w:rsid w:val="00C222F2"/>
    <w:rsid w:val="00C22873"/>
    <w:rsid w:val="00C230E2"/>
    <w:rsid w:val="00C23150"/>
    <w:rsid w:val="00C2367F"/>
    <w:rsid w:val="00C23AF2"/>
    <w:rsid w:val="00C23C0F"/>
    <w:rsid w:val="00C23F14"/>
    <w:rsid w:val="00C240D2"/>
    <w:rsid w:val="00C24927"/>
    <w:rsid w:val="00C25273"/>
    <w:rsid w:val="00C255E2"/>
    <w:rsid w:val="00C260E7"/>
    <w:rsid w:val="00C2676B"/>
    <w:rsid w:val="00C267CA"/>
    <w:rsid w:val="00C26CB7"/>
    <w:rsid w:val="00C27A36"/>
    <w:rsid w:val="00C30774"/>
    <w:rsid w:val="00C319F8"/>
    <w:rsid w:val="00C31C36"/>
    <w:rsid w:val="00C31DDD"/>
    <w:rsid w:val="00C32876"/>
    <w:rsid w:val="00C32B4A"/>
    <w:rsid w:val="00C3358C"/>
    <w:rsid w:val="00C33737"/>
    <w:rsid w:val="00C33A99"/>
    <w:rsid w:val="00C33AFE"/>
    <w:rsid w:val="00C33D18"/>
    <w:rsid w:val="00C34E0A"/>
    <w:rsid w:val="00C34F7B"/>
    <w:rsid w:val="00C3502B"/>
    <w:rsid w:val="00C35087"/>
    <w:rsid w:val="00C3543C"/>
    <w:rsid w:val="00C3565C"/>
    <w:rsid w:val="00C35DF2"/>
    <w:rsid w:val="00C35E15"/>
    <w:rsid w:val="00C366DF"/>
    <w:rsid w:val="00C367CC"/>
    <w:rsid w:val="00C36CE4"/>
    <w:rsid w:val="00C37981"/>
    <w:rsid w:val="00C40496"/>
    <w:rsid w:val="00C40A99"/>
    <w:rsid w:val="00C41B91"/>
    <w:rsid w:val="00C41D12"/>
    <w:rsid w:val="00C425A2"/>
    <w:rsid w:val="00C42DA2"/>
    <w:rsid w:val="00C44ECA"/>
    <w:rsid w:val="00C450D0"/>
    <w:rsid w:val="00C45C6B"/>
    <w:rsid w:val="00C45E90"/>
    <w:rsid w:val="00C462CF"/>
    <w:rsid w:val="00C472F5"/>
    <w:rsid w:val="00C47479"/>
    <w:rsid w:val="00C476F9"/>
    <w:rsid w:val="00C4785E"/>
    <w:rsid w:val="00C479E0"/>
    <w:rsid w:val="00C50033"/>
    <w:rsid w:val="00C5013B"/>
    <w:rsid w:val="00C5063A"/>
    <w:rsid w:val="00C506B9"/>
    <w:rsid w:val="00C519C6"/>
    <w:rsid w:val="00C51AF0"/>
    <w:rsid w:val="00C5232B"/>
    <w:rsid w:val="00C523B7"/>
    <w:rsid w:val="00C527F2"/>
    <w:rsid w:val="00C5281D"/>
    <w:rsid w:val="00C52973"/>
    <w:rsid w:val="00C529DC"/>
    <w:rsid w:val="00C53703"/>
    <w:rsid w:val="00C53A1D"/>
    <w:rsid w:val="00C54086"/>
    <w:rsid w:val="00C54BF0"/>
    <w:rsid w:val="00C55490"/>
    <w:rsid w:val="00C5582B"/>
    <w:rsid w:val="00C55B1D"/>
    <w:rsid w:val="00C560E6"/>
    <w:rsid w:val="00C56233"/>
    <w:rsid w:val="00C5624B"/>
    <w:rsid w:val="00C5688D"/>
    <w:rsid w:val="00C56956"/>
    <w:rsid w:val="00C56D4C"/>
    <w:rsid w:val="00C56F6E"/>
    <w:rsid w:val="00C571A8"/>
    <w:rsid w:val="00C571C5"/>
    <w:rsid w:val="00C57576"/>
    <w:rsid w:val="00C579CF"/>
    <w:rsid w:val="00C57A7F"/>
    <w:rsid w:val="00C57AC2"/>
    <w:rsid w:val="00C60ADA"/>
    <w:rsid w:val="00C60FD8"/>
    <w:rsid w:val="00C61037"/>
    <w:rsid w:val="00C610C0"/>
    <w:rsid w:val="00C6178E"/>
    <w:rsid w:val="00C61E46"/>
    <w:rsid w:val="00C62498"/>
    <w:rsid w:val="00C626F4"/>
    <w:rsid w:val="00C62DED"/>
    <w:rsid w:val="00C631F7"/>
    <w:rsid w:val="00C633A1"/>
    <w:rsid w:val="00C6384C"/>
    <w:rsid w:val="00C63997"/>
    <w:rsid w:val="00C63A7B"/>
    <w:rsid w:val="00C63F07"/>
    <w:rsid w:val="00C6404C"/>
    <w:rsid w:val="00C64589"/>
    <w:rsid w:val="00C64906"/>
    <w:rsid w:val="00C64A90"/>
    <w:rsid w:val="00C64CF3"/>
    <w:rsid w:val="00C6518A"/>
    <w:rsid w:val="00C65B21"/>
    <w:rsid w:val="00C65E9A"/>
    <w:rsid w:val="00C669D6"/>
    <w:rsid w:val="00C707CA"/>
    <w:rsid w:val="00C71362"/>
    <w:rsid w:val="00C72422"/>
    <w:rsid w:val="00C72B7D"/>
    <w:rsid w:val="00C72BFF"/>
    <w:rsid w:val="00C72DED"/>
    <w:rsid w:val="00C73755"/>
    <w:rsid w:val="00C73AFE"/>
    <w:rsid w:val="00C73B23"/>
    <w:rsid w:val="00C73B38"/>
    <w:rsid w:val="00C73BD2"/>
    <w:rsid w:val="00C7461B"/>
    <w:rsid w:val="00C74699"/>
    <w:rsid w:val="00C75575"/>
    <w:rsid w:val="00C757A2"/>
    <w:rsid w:val="00C75894"/>
    <w:rsid w:val="00C75BA8"/>
    <w:rsid w:val="00C7675D"/>
    <w:rsid w:val="00C7742F"/>
    <w:rsid w:val="00C7772D"/>
    <w:rsid w:val="00C801E3"/>
    <w:rsid w:val="00C8090E"/>
    <w:rsid w:val="00C80BF9"/>
    <w:rsid w:val="00C81303"/>
    <w:rsid w:val="00C823C1"/>
    <w:rsid w:val="00C82A23"/>
    <w:rsid w:val="00C82C1E"/>
    <w:rsid w:val="00C83042"/>
    <w:rsid w:val="00C836C5"/>
    <w:rsid w:val="00C83741"/>
    <w:rsid w:val="00C83F96"/>
    <w:rsid w:val="00C842E7"/>
    <w:rsid w:val="00C8480F"/>
    <w:rsid w:val="00C854DB"/>
    <w:rsid w:val="00C85C17"/>
    <w:rsid w:val="00C861B6"/>
    <w:rsid w:val="00C877E9"/>
    <w:rsid w:val="00C87DA6"/>
    <w:rsid w:val="00C9037C"/>
    <w:rsid w:val="00C9058E"/>
    <w:rsid w:val="00C905F4"/>
    <w:rsid w:val="00C9087A"/>
    <w:rsid w:val="00C90E09"/>
    <w:rsid w:val="00C913BA"/>
    <w:rsid w:val="00C91801"/>
    <w:rsid w:val="00C91BE4"/>
    <w:rsid w:val="00C927C0"/>
    <w:rsid w:val="00C93195"/>
    <w:rsid w:val="00C94453"/>
    <w:rsid w:val="00C94C3E"/>
    <w:rsid w:val="00C95072"/>
    <w:rsid w:val="00C952B1"/>
    <w:rsid w:val="00C95369"/>
    <w:rsid w:val="00C9602A"/>
    <w:rsid w:val="00C960F8"/>
    <w:rsid w:val="00C96455"/>
    <w:rsid w:val="00C968BF"/>
    <w:rsid w:val="00C96CC7"/>
    <w:rsid w:val="00C96F50"/>
    <w:rsid w:val="00C971A0"/>
    <w:rsid w:val="00C972D9"/>
    <w:rsid w:val="00C975B3"/>
    <w:rsid w:val="00C97B43"/>
    <w:rsid w:val="00C97E1F"/>
    <w:rsid w:val="00CA0702"/>
    <w:rsid w:val="00CA097F"/>
    <w:rsid w:val="00CA0E13"/>
    <w:rsid w:val="00CA11C8"/>
    <w:rsid w:val="00CA17D8"/>
    <w:rsid w:val="00CA1EA7"/>
    <w:rsid w:val="00CA21AB"/>
    <w:rsid w:val="00CA2C72"/>
    <w:rsid w:val="00CA3481"/>
    <w:rsid w:val="00CA3E08"/>
    <w:rsid w:val="00CA3F83"/>
    <w:rsid w:val="00CA463D"/>
    <w:rsid w:val="00CA4D2A"/>
    <w:rsid w:val="00CA4F0C"/>
    <w:rsid w:val="00CA58F5"/>
    <w:rsid w:val="00CA6374"/>
    <w:rsid w:val="00CA6605"/>
    <w:rsid w:val="00CA6A94"/>
    <w:rsid w:val="00CA6A9E"/>
    <w:rsid w:val="00CA7734"/>
    <w:rsid w:val="00CB00FF"/>
    <w:rsid w:val="00CB0C65"/>
    <w:rsid w:val="00CB0E33"/>
    <w:rsid w:val="00CB147B"/>
    <w:rsid w:val="00CB2020"/>
    <w:rsid w:val="00CB24B9"/>
    <w:rsid w:val="00CB2801"/>
    <w:rsid w:val="00CB2993"/>
    <w:rsid w:val="00CB29B0"/>
    <w:rsid w:val="00CB385B"/>
    <w:rsid w:val="00CB3C0E"/>
    <w:rsid w:val="00CB45DA"/>
    <w:rsid w:val="00CB511F"/>
    <w:rsid w:val="00CB6A20"/>
    <w:rsid w:val="00CB71B9"/>
    <w:rsid w:val="00CB726A"/>
    <w:rsid w:val="00CB7280"/>
    <w:rsid w:val="00CB7847"/>
    <w:rsid w:val="00CB7B4D"/>
    <w:rsid w:val="00CB7C02"/>
    <w:rsid w:val="00CB7D18"/>
    <w:rsid w:val="00CB7F80"/>
    <w:rsid w:val="00CB7F92"/>
    <w:rsid w:val="00CC01B6"/>
    <w:rsid w:val="00CC04C2"/>
    <w:rsid w:val="00CC0878"/>
    <w:rsid w:val="00CC108F"/>
    <w:rsid w:val="00CC15DF"/>
    <w:rsid w:val="00CC1A56"/>
    <w:rsid w:val="00CC1E88"/>
    <w:rsid w:val="00CC23ED"/>
    <w:rsid w:val="00CC2457"/>
    <w:rsid w:val="00CC246A"/>
    <w:rsid w:val="00CC24DD"/>
    <w:rsid w:val="00CC284C"/>
    <w:rsid w:val="00CC2BC3"/>
    <w:rsid w:val="00CC378F"/>
    <w:rsid w:val="00CC44CF"/>
    <w:rsid w:val="00CC4AFB"/>
    <w:rsid w:val="00CC50FD"/>
    <w:rsid w:val="00CC5978"/>
    <w:rsid w:val="00CC5F23"/>
    <w:rsid w:val="00CC618B"/>
    <w:rsid w:val="00CD0407"/>
    <w:rsid w:val="00CD04E7"/>
    <w:rsid w:val="00CD084F"/>
    <w:rsid w:val="00CD125D"/>
    <w:rsid w:val="00CD12C7"/>
    <w:rsid w:val="00CD1D67"/>
    <w:rsid w:val="00CD1E12"/>
    <w:rsid w:val="00CD212E"/>
    <w:rsid w:val="00CD2696"/>
    <w:rsid w:val="00CD28F8"/>
    <w:rsid w:val="00CD2903"/>
    <w:rsid w:val="00CD2A24"/>
    <w:rsid w:val="00CD2D9F"/>
    <w:rsid w:val="00CD2DED"/>
    <w:rsid w:val="00CD3223"/>
    <w:rsid w:val="00CD36DB"/>
    <w:rsid w:val="00CD4918"/>
    <w:rsid w:val="00CD4B81"/>
    <w:rsid w:val="00CD4FF6"/>
    <w:rsid w:val="00CD508B"/>
    <w:rsid w:val="00CD61CE"/>
    <w:rsid w:val="00CD63B5"/>
    <w:rsid w:val="00CD7C5B"/>
    <w:rsid w:val="00CD7E20"/>
    <w:rsid w:val="00CD7F0B"/>
    <w:rsid w:val="00CE01E3"/>
    <w:rsid w:val="00CE0C58"/>
    <w:rsid w:val="00CE1A4D"/>
    <w:rsid w:val="00CE20EB"/>
    <w:rsid w:val="00CE2342"/>
    <w:rsid w:val="00CE2727"/>
    <w:rsid w:val="00CE30C8"/>
    <w:rsid w:val="00CE3336"/>
    <w:rsid w:val="00CE36E2"/>
    <w:rsid w:val="00CE37E8"/>
    <w:rsid w:val="00CE39D6"/>
    <w:rsid w:val="00CE41BD"/>
    <w:rsid w:val="00CE4427"/>
    <w:rsid w:val="00CE4471"/>
    <w:rsid w:val="00CE49AE"/>
    <w:rsid w:val="00CE4C8C"/>
    <w:rsid w:val="00CE4D5A"/>
    <w:rsid w:val="00CE4FD6"/>
    <w:rsid w:val="00CE53D6"/>
    <w:rsid w:val="00CE5E74"/>
    <w:rsid w:val="00CE66F1"/>
    <w:rsid w:val="00CE6EF1"/>
    <w:rsid w:val="00CE741B"/>
    <w:rsid w:val="00CF0073"/>
    <w:rsid w:val="00CF02DC"/>
    <w:rsid w:val="00CF078B"/>
    <w:rsid w:val="00CF0E4E"/>
    <w:rsid w:val="00CF1623"/>
    <w:rsid w:val="00CF2325"/>
    <w:rsid w:val="00CF2D2F"/>
    <w:rsid w:val="00CF2E07"/>
    <w:rsid w:val="00CF3A2D"/>
    <w:rsid w:val="00CF4065"/>
    <w:rsid w:val="00CF46F5"/>
    <w:rsid w:val="00CF4AF8"/>
    <w:rsid w:val="00CF4F0F"/>
    <w:rsid w:val="00CF615D"/>
    <w:rsid w:val="00CF66E1"/>
    <w:rsid w:val="00CF6937"/>
    <w:rsid w:val="00CF757B"/>
    <w:rsid w:val="00CF7AD8"/>
    <w:rsid w:val="00CF7FA2"/>
    <w:rsid w:val="00D000CF"/>
    <w:rsid w:val="00D00315"/>
    <w:rsid w:val="00D016C4"/>
    <w:rsid w:val="00D01BCD"/>
    <w:rsid w:val="00D01C10"/>
    <w:rsid w:val="00D01F23"/>
    <w:rsid w:val="00D02465"/>
    <w:rsid w:val="00D02912"/>
    <w:rsid w:val="00D02960"/>
    <w:rsid w:val="00D02F5A"/>
    <w:rsid w:val="00D032EB"/>
    <w:rsid w:val="00D038FF"/>
    <w:rsid w:val="00D04098"/>
    <w:rsid w:val="00D040F2"/>
    <w:rsid w:val="00D05CFD"/>
    <w:rsid w:val="00D062B1"/>
    <w:rsid w:val="00D06326"/>
    <w:rsid w:val="00D06B84"/>
    <w:rsid w:val="00D07B2D"/>
    <w:rsid w:val="00D07D6E"/>
    <w:rsid w:val="00D07FDE"/>
    <w:rsid w:val="00D104F5"/>
    <w:rsid w:val="00D10DA7"/>
    <w:rsid w:val="00D11298"/>
    <w:rsid w:val="00D113C7"/>
    <w:rsid w:val="00D11A6D"/>
    <w:rsid w:val="00D11D42"/>
    <w:rsid w:val="00D11E45"/>
    <w:rsid w:val="00D12620"/>
    <w:rsid w:val="00D12CA8"/>
    <w:rsid w:val="00D1348D"/>
    <w:rsid w:val="00D13A9F"/>
    <w:rsid w:val="00D1431A"/>
    <w:rsid w:val="00D1553B"/>
    <w:rsid w:val="00D15B20"/>
    <w:rsid w:val="00D162DB"/>
    <w:rsid w:val="00D1681A"/>
    <w:rsid w:val="00D1727F"/>
    <w:rsid w:val="00D17E82"/>
    <w:rsid w:val="00D202D0"/>
    <w:rsid w:val="00D2054A"/>
    <w:rsid w:val="00D20BAE"/>
    <w:rsid w:val="00D20E1C"/>
    <w:rsid w:val="00D20F92"/>
    <w:rsid w:val="00D21226"/>
    <w:rsid w:val="00D21262"/>
    <w:rsid w:val="00D213A9"/>
    <w:rsid w:val="00D215E0"/>
    <w:rsid w:val="00D21B44"/>
    <w:rsid w:val="00D21FC2"/>
    <w:rsid w:val="00D22A71"/>
    <w:rsid w:val="00D22B21"/>
    <w:rsid w:val="00D22BD5"/>
    <w:rsid w:val="00D23391"/>
    <w:rsid w:val="00D24075"/>
    <w:rsid w:val="00D24451"/>
    <w:rsid w:val="00D2499A"/>
    <w:rsid w:val="00D24D32"/>
    <w:rsid w:val="00D25EB6"/>
    <w:rsid w:val="00D26482"/>
    <w:rsid w:val="00D2678D"/>
    <w:rsid w:val="00D268C7"/>
    <w:rsid w:val="00D26D7A"/>
    <w:rsid w:val="00D27704"/>
    <w:rsid w:val="00D27E4A"/>
    <w:rsid w:val="00D30A50"/>
    <w:rsid w:val="00D3140E"/>
    <w:rsid w:val="00D31511"/>
    <w:rsid w:val="00D31E48"/>
    <w:rsid w:val="00D32AAA"/>
    <w:rsid w:val="00D330C6"/>
    <w:rsid w:val="00D33518"/>
    <w:rsid w:val="00D33541"/>
    <w:rsid w:val="00D33F34"/>
    <w:rsid w:val="00D34970"/>
    <w:rsid w:val="00D34A68"/>
    <w:rsid w:val="00D35812"/>
    <w:rsid w:val="00D35F29"/>
    <w:rsid w:val="00D37172"/>
    <w:rsid w:val="00D37369"/>
    <w:rsid w:val="00D37561"/>
    <w:rsid w:val="00D37BF1"/>
    <w:rsid w:val="00D40484"/>
    <w:rsid w:val="00D4081F"/>
    <w:rsid w:val="00D40A29"/>
    <w:rsid w:val="00D410F6"/>
    <w:rsid w:val="00D4162D"/>
    <w:rsid w:val="00D4169E"/>
    <w:rsid w:val="00D4176A"/>
    <w:rsid w:val="00D41BC0"/>
    <w:rsid w:val="00D41FB6"/>
    <w:rsid w:val="00D421FD"/>
    <w:rsid w:val="00D426A1"/>
    <w:rsid w:val="00D437FC"/>
    <w:rsid w:val="00D43FF8"/>
    <w:rsid w:val="00D441BC"/>
    <w:rsid w:val="00D441FF"/>
    <w:rsid w:val="00D44DEE"/>
    <w:rsid w:val="00D44F6A"/>
    <w:rsid w:val="00D44FB7"/>
    <w:rsid w:val="00D46255"/>
    <w:rsid w:val="00D468D9"/>
    <w:rsid w:val="00D4790A"/>
    <w:rsid w:val="00D50612"/>
    <w:rsid w:val="00D50A07"/>
    <w:rsid w:val="00D50A58"/>
    <w:rsid w:val="00D50AF3"/>
    <w:rsid w:val="00D50D74"/>
    <w:rsid w:val="00D50F30"/>
    <w:rsid w:val="00D51478"/>
    <w:rsid w:val="00D5180B"/>
    <w:rsid w:val="00D51B19"/>
    <w:rsid w:val="00D520ED"/>
    <w:rsid w:val="00D52475"/>
    <w:rsid w:val="00D524E7"/>
    <w:rsid w:val="00D52711"/>
    <w:rsid w:val="00D52DA2"/>
    <w:rsid w:val="00D530AB"/>
    <w:rsid w:val="00D538CB"/>
    <w:rsid w:val="00D5468A"/>
    <w:rsid w:val="00D5468E"/>
    <w:rsid w:val="00D54AB2"/>
    <w:rsid w:val="00D54C10"/>
    <w:rsid w:val="00D55195"/>
    <w:rsid w:val="00D553C3"/>
    <w:rsid w:val="00D55498"/>
    <w:rsid w:val="00D5583D"/>
    <w:rsid w:val="00D55A56"/>
    <w:rsid w:val="00D56434"/>
    <w:rsid w:val="00D56E75"/>
    <w:rsid w:val="00D57B58"/>
    <w:rsid w:val="00D57D5E"/>
    <w:rsid w:val="00D60298"/>
    <w:rsid w:val="00D62756"/>
    <w:rsid w:val="00D62BAA"/>
    <w:rsid w:val="00D63042"/>
    <w:rsid w:val="00D63D0D"/>
    <w:rsid w:val="00D63E51"/>
    <w:rsid w:val="00D63F58"/>
    <w:rsid w:val="00D63FB8"/>
    <w:rsid w:val="00D6405D"/>
    <w:rsid w:val="00D64E7A"/>
    <w:rsid w:val="00D650FB"/>
    <w:rsid w:val="00D65266"/>
    <w:rsid w:val="00D6548A"/>
    <w:rsid w:val="00D655FB"/>
    <w:rsid w:val="00D65F96"/>
    <w:rsid w:val="00D660DD"/>
    <w:rsid w:val="00D667BD"/>
    <w:rsid w:val="00D67473"/>
    <w:rsid w:val="00D67D1E"/>
    <w:rsid w:val="00D67E88"/>
    <w:rsid w:val="00D70207"/>
    <w:rsid w:val="00D7021F"/>
    <w:rsid w:val="00D70613"/>
    <w:rsid w:val="00D70685"/>
    <w:rsid w:val="00D71535"/>
    <w:rsid w:val="00D720EE"/>
    <w:rsid w:val="00D72546"/>
    <w:rsid w:val="00D72980"/>
    <w:rsid w:val="00D72ADD"/>
    <w:rsid w:val="00D73429"/>
    <w:rsid w:val="00D735B5"/>
    <w:rsid w:val="00D7375F"/>
    <w:rsid w:val="00D73772"/>
    <w:rsid w:val="00D738AF"/>
    <w:rsid w:val="00D73B8C"/>
    <w:rsid w:val="00D73DB5"/>
    <w:rsid w:val="00D73EA3"/>
    <w:rsid w:val="00D74100"/>
    <w:rsid w:val="00D7411A"/>
    <w:rsid w:val="00D74753"/>
    <w:rsid w:val="00D7511C"/>
    <w:rsid w:val="00D754E8"/>
    <w:rsid w:val="00D75860"/>
    <w:rsid w:val="00D76475"/>
    <w:rsid w:val="00D7709D"/>
    <w:rsid w:val="00D771F6"/>
    <w:rsid w:val="00D77E7A"/>
    <w:rsid w:val="00D803D4"/>
    <w:rsid w:val="00D80657"/>
    <w:rsid w:val="00D8079D"/>
    <w:rsid w:val="00D81C50"/>
    <w:rsid w:val="00D822D3"/>
    <w:rsid w:val="00D8263E"/>
    <w:rsid w:val="00D82984"/>
    <w:rsid w:val="00D83A6F"/>
    <w:rsid w:val="00D83C83"/>
    <w:rsid w:val="00D841F3"/>
    <w:rsid w:val="00D842B4"/>
    <w:rsid w:val="00D84947"/>
    <w:rsid w:val="00D84BD4"/>
    <w:rsid w:val="00D852CC"/>
    <w:rsid w:val="00D85351"/>
    <w:rsid w:val="00D8606C"/>
    <w:rsid w:val="00D86982"/>
    <w:rsid w:val="00D87277"/>
    <w:rsid w:val="00D876B3"/>
    <w:rsid w:val="00D87C21"/>
    <w:rsid w:val="00D90814"/>
    <w:rsid w:val="00D91A0E"/>
    <w:rsid w:val="00D91CDE"/>
    <w:rsid w:val="00D92855"/>
    <w:rsid w:val="00D92B44"/>
    <w:rsid w:val="00D933F8"/>
    <w:rsid w:val="00D93790"/>
    <w:rsid w:val="00D93F4D"/>
    <w:rsid w:val="00D93F50"/>
    <w:rsid w:val="00D941BA"/>
    <w:rsid w:val="00D94962"/>
    <w:rsid w:val="00D94B76"/>
    <w:rsid w:val="00D95E51"/>
    <w:rsid w:val="00D971C6"/>
    <w:rsid w:val="00D97C31"/>
    <w:rsid w:val="00D97D1D"/>
    <w:rsid w:val="00DA01A4"/>
    <w:rsid w:val="00DA1505"/>
    <w:rsid w:val="00DA1B37"/>
    <w:rsid w:val="00DA1EC2"/>
    <w:rsid w:val="00DA25F3"/>
    <w:rsid w:val="00DA2E6C"/>
    <w:rsid w:val="00DA59F3"/>
    <w:rsid w:val="00DA61BD"/>
    <w:rsid w:val="00DA63AC"/>
    <w:rsid w:val="00DA73FA"/>
    <w:rsid w:val="00DA79C6"/>
    <w:rsid w:val="00DB0306"/>
    <w:rsid w:val="00DB03D4"/>
    <w:rsid w:val="00DB06CB"/>
    <w:rsid w:val="00DB09DD"/>
    <w:rsid w:val="00DB09F9"/>
    <w:rsid w:val="00DB1D0F"/>
    <w:rsid w:val="00DB257B"/>
    <w:rsid w:val="00DB271F"/>
    <w:rsid w:val="00DB276C"/>
    <w:rsid w:val="00DB37BA"/>
    <w:rsid w:val="00DB3E49"/>
    <w:rsid w:val="00DB3ED6"/>
    <w:rsid w:val="00DB4150"/>
    <w:rsid w:val="00DB441A"/>
    <w:rsid w:val="00DB4AA6"/>
    <w:rsid w:val="00DB52C0"/>
    <w:rsid w:val="00DB5583"/>
    <w:rsid w:val="00DB5F5D"/>
    <w:rsid w:val="00DB6123"/>
    <w:rsid w:val="00DB688F"/>
    <w:rsid w:val="00DB6B52"/>
    <w:rsid w:val="00DB7174"/>
    <w:rsid w:val="00DB734F"/>
    <w:rsid w:val="00DB7861"/>
    <w:rsid w:val="00DB7923"/>
    <w:rsid w:val="00DB7AB3"/>
    <w:rsid w:val="00DB7D10"/>
    <w:rsid w:val="00DC06D2"/>
    <w:rsid w:val="00DC0A75"/>
    <w:rsid w:val="00DC0A93"/>
    <w:rsid w:val="00DC0F23"/>
    <w:rsid w:val="00DC107D"/>
    <w:rsid w:val="00DC161B"/>
    <w:rsid w:val="00DC179C"/>
    <w:rsid w:val="00DC1D17"/>
    <w:rsid w:val="00DC2A4F"/>
    <w:rsid w:val="00DC375D"/>
    <w:rsid w:val="00DC5461"/>
    <w:rsid w:val="00DC56E8"/>
    <w:rsid w:val="00DC5942"/>
    <w:rsid w:val="00DC5C01"/>
    <w:rsid w:val="00DC5F91"/>
    <w:rsid w:val="00DC6E23"/>
    <w:rsid w:val="00DC6F20"/>
    <w:rsid w:val="00DC7317"/>
    <w:rsid w:val="00DC771B"/>
    <w:rsid w:val="00DC78F0"/>
    <w:rsid w:val="00DC7A7F"/>
    <w:rsid w:val="00DD032F"/>
    <w:rsid w:val="00DD100A"/>
    <w:rsid w:val="00DD1172"/>
    <w:rsid w:val="00DD1552"/>
    <w:rsid w:val="00DD184D"/>
    <w:rsid w:val="00DD1DE5"/>
    <w:rsid w:val="00DD1F7E"/>
    <w:rsid w:val="00DD253D"/>
    <w:rsid w:val="00DD271B"/>
    <w:rsid w:val="00DD31DC"/>
    <w:rsid w:val="00DD34E5"/>
    <w:rsid w:val="00DD3AC3"/>
    <w:rsid w:val="00DD4271"/>
    <w:rsid w:val="00DD4DDB"/>
    <w:rsid w:val="00DD4F3E"/>
    <w:rsid w:val="00DD4FB6"/>
    <w:rsid w:val="00DD5154"/>
    <w:rsid w:val="00DD598C"/>
    <w:rsid w:val="00DD5DB6"/>
    <w:rsid w:val="00DD61D6"/>
    <w:rsid w:val="00DD7024"/>
    <w:rsid w:val="00DD70CF"/>
    <w:rsid w:val="00DD7369"/>
    <w:rsid w:val="00DE019F"/>
    <w:rsid w:val="00DE0327"/>
    <w:rsid w:val="00DE09B2"/>
    <w:rsid w:val="00DE0C28"/>
    <w:rsid w:val="00DE1958"/>
    <w:rsid w:val="00DE1D4B"/>
    <w:rsid w:val="00DE20AB"/>
    <w:rsid w:val="00DE22AB"/>
    <w:rsid w:val="00DE2605"/>
    <w:rsid w:val="00DE2972"/>
    <w:rsid w:val="00DE365F"/>
    <w:rsid w:val="00DE42EB"/>
    <w:rsid w:val="00DE46AB"/>
    <w:rsid w:val="00DE55D9"/>
    <w:rsid w:val="00DE5B63"/>
    <w:rsid w:val="00DE5CB5"/>
    <w:rsid w:val="00DE5EEB"/>
    <w:rsid w:val="00DE637D"/>
    <w:rsid w:val="00DE6672"/>
    <w:rsid w:val="00DE7C72"/>
    <w:rsid w:val="00DF03EA"/>
    <w:rsid w:val="00DF0A21"/>
    <w:rsid w:val="00DF0B91"/>
    <w:rsid w:val="00DF0CFD"/>
    <w:rsid w:val="00DF0D29"/>
    <w:rsid w:val="00DF0FEA"/>
    <w:rsid w:val="00DF1E3B"/>
    <w:rsid w:val="00DF2537"/>
    <w:rsid w:val="00DF3567"/>
    <w:rsid w:val="00DF361F"/>
    <w:rsid w:val="00DF37E8"/>
    <w:rsid w:val="00DF3F04"/>
    <w:rsid w:val="00DF40F3"/>
    <w:rsid w:val="00DF4D63"/>
    <w:rsid w:val="00DF5631"/>
    <w:rsid w:val="00DF5707"/>
    <w:rsid w:val="00DF5A01"/>
    <w:rsid w:val="00DF60CF"/>
    <w:rsid w:val="00DF6A78"/>
    <w:rsid w:val="00DF73E2"/>
    <w:rsid w:val="00DF7723"/>
    <w:rsid w:val="00E00069"/>
    <w:rsid w:val="00E001A0"/>
    <w:rsid w:val="00E00244"/>
    <w:rsid w:val="00E00656"/>
    <w:rsid w:val="00E00AB4"/>
    <w:rsid w:val="00E00C2C"/>
    <w:rsid w:val="00E00F55"/>
    <w:rsid w:val="00E0109E"/>
    <w:rsid w:val="00E01890"/>
    <w:rsid w:val="00E01940"/>
    <w:rsid w:val="00E01C1C"/>
    <w:rsid w:val="00E01C5D"/>
    <w:rsid w:val="00E0215C"/>
    <w:rsid w:val="00E02337"/>
    <w:rsid w:val="00E02839"/>
    <w:rsid w:val="00E03087"/>
    <w:rsid w:val="00E03528"/>
    <w:rsid w:val="00E03641"/>
    <w:rsid w:val="00E03E12"/>
    <w:rsid w:val="00E04753"/>
    <w:rsid w:val="00E048A1"/>
    <w:rsid w:val="00E052E5"/>
    <w:rsid w:val="00E054FD"/>
    <w:rsid w:val="00E06269"/>
    <w:rsid w:val="00E064CE"/>
    <w:rsid w:val="00E065AA"/>
    <w:rsid w:val="00E0673C"/>
    <w:rsid w:val="00E06973"/>
    <w:rsid w:val="00E06FCB"/>
    <w:rsid w:val="00E07AEE"/>
    <w:rsid w:val="00E107F8"/>
    <w:rsid w:val="00E10AD5"/>
    <w:rsid w:val="00E10BBD"/>
    <w:rsid w:val="00E10EDD"/>
    <w:rsid w:val="00E114AC"/>
    <w:rsid w:val="00E11603"/>
    <w:rsid w:val="00E11E38"/>
    <w:rsid w:val="00E11F07"/>
    <w:rsid w:val="00E12079"/>
    <w:rsid w:val="00E125F8"/>
    <w:rsid w:val="00E1296A"/>
    <w:rsid w:val="00E12F21"/>
    <w:rsid w:val="00E1331F"/>
    <w:rsid w:val="00E13336"/>
    <w:rsid w:val="00E14190"/>
    <w:rsid w:val="00E14237"/>
    <w:rsid w:val="00E14799"/>
    <w:rsid w:val="00E148D8"/>
    <w:rsid w:val="00E14DAB"/>
    <w:rsid w:val="00E1541D"/>
    <w:rsid w:val="00E15528"/>
    <w:rsid w:val="00E15D03"/>
    <w:rsid w:val="00E1621B"/>
    <w:rsid w:val="00E166BB"/>
    <w:rsid w:val="00E168BC"/>
    <w:rsid w:val="00E16D46"/>
    <w:rsid w:val="00E177F6"/>
    <w:rsid w:val="00E17856"/>
    <w:rsid w:val="00E1796D"/>
    <w:rsid w:val="00E201C3"/>
    <w:rsid w:val="00E2086C"/>
    <w:rsid w:val="00E20881"/>
    <w:rsid w:val="00E20A51"/>
    <w:rsid w:val="00E21210"/>
    <w:rsid w:val="00E21433"/>
    <w:rsid w:val="00E21D50"/>
    <w:rsid w:val="00E21E9D"/>
    <w:rsid w:val="00E21F3D"/>
    <w:rsid w:val="00E2226C"/>
    <w:rsid w:val="00E22688"/>
    <w:rsid w:val="00E2278E"/>
    <w:rsid w:val="00E23434"/>
    <w:rsid w:val="00E235D9"/>
    <w:rsid w:val="00E23625"/>
    <w:rsid w:val="00E24691"/>
    <w:rsid w:val="00E24F51"/>
    <w:rsid w:val="00E2504F"/>
    <w:rsid w:val="00E2628E"/>
    <w:rsid w:val="00E2639A"/>
    <w:rsid w:val="00E26C28"/>
    <w:rsid w:val="00E26F6E"/>
    <w:rsid w:val="00E27067"/>
    <w:rsid w:val="00E272BD"/>
    <w:rsid w:val="00E273D5"/>
    <w:rsid w:val="00E275CE"/>
    <w:rsid w:val="00E304F9"/>
    <w:rsid w:val="00E3069A"/>
    <w:rsid w:val="00E3105F"/>
    <w:rsid w:val="00E31624"/>
    <w:rsid w:val="00E31B7C"/>
    <w:rsid w:val="00E321C2"/>
    <w:rsid w:val="00E32B65"/>
    <w:rsid w:val="00E32C39"/>
    <w:rsid w:val="00E33969"/>
    <w:rsid w:val="00E34634"/>
    <w:rsid w:val="00E34BBB"/>
    <w:rsid w:val="00E353F0"/>
    <w:rsid w:val="00E3596A"/>
    <w:rsid w:val="00E35C71"/>
    <w:rsid w:val="00E360FE"/>
    <w:rsid w:val="00E37181"/>
    <w:rsid w:val="00E37471"/>
    <w:rsid w:val="00E379E1"/>
    <w:rsid w:val="00E37C48"/>
    <w:rsid w:val="00E37CCE"/>
    <w:rsid w:val="00E37ED9"/>
    <w:rsid w:val="00E40570"/>
    <w:rsid w:val="00E40697"/>
    <w:rsid w:val="00E406FE"/>
    <w:rsid w:val="00E40916"/>
    <w:rsid w:val="00E40DCB"/>
    <w:rsid w:val="00E416EC"/>
    <w:rsid w:val="00E419C9"/>
    <w:rsid w:val="00E41CF6"/>
    <w:rsid w:val="00E41D5B"/>
    <w:rsid w:val="00E42282"/>
    <w:rsid w:val="00E422DB"/>
    <w:rsid w:val="00E4234F"/>
    <w:rsid w:val="00E42B94"/>
    <w:rsid w:val="00E43FF5"/>
    <w:rsid w:val="00E44759"/>
    <w:rsid w:val="00E448F1"/>
    <w:rsid w:val="00E44D05"/>
    <w:rsid w:val="00E457BE"/>
    <w:rsid w:val="00E459AB"/>
    <w:rsid w:val="00E45A9B"/>
    <w:rsid w:val="00E45ECE"/>
    <w:rsid w:val="00E46134"/>
    <w:rsid w:val="00E46274"/>
    <w:rsid w:val="00E466AE"/>
    <w:rsid w:val="00E46BF9"/>
    <w:rsid w:val="00E47012"/>
    <w:rsid w:val="00E476FB"/>
    <w:rsid w:val="00E47A06"/>
    <w:rsid w:val="00E50080"/>
    <w:rsid w:val="00E500E5"/>
    <w:rsid w:val="00E5022A"/>
    <w:rsid w:val="00E50C57"/>
    <w:rsid w:val="00E50CD6"/>
    <w:rsid w:val="00E50D7E"/>
    <w:rsid w:val="00E51300"/>
    <w:rsid w:val="00E52581"/>
    <w:rsid w:val="00E5314F"/>
    <w:rsid w:val="00E53B55"/>
    <w:rsid w:val="00E547EE"/>
    <w:rsid w:val="00E54B37"/>
    <w:rsid w:val="00E54B87"/>
    <w:rsid w:val="00E54D7D"/>
    <w:rsid w:val="00E563CB"/>
    <w:rsid w:val="00E568CA"/>
    <w:rsid w:val="00E56B42"/>
    <w:rsid w:val="00E56E39"/>
    <w:rsid w:val="00E57215"/>
    <w:rsid w:val="00E572D8"/>
    <w:rsid w:val="00E57A25"/>
    <w:rsid w:val="00E57C6F"/>
    <w:rsid w:val="00E57D5C"/>
    <w:rsid w:val="00E57E3A"/>
    <w:rsid w:val="00E57E97"/>
    <w:rsid w:val="00E57FDE"/>
    <w:rsid w:val="00E60188"/>
    <w:rsid w:val="00E6022A"/>
    <w:rsid w:val="00E6075F"/>
    <w:rsid w:val="00E60EE7"/>
    <w:rsid w:val="00E61118"/>
    <w:rsid w:val="00E61533"/>
    <w:rsid w:val="00E624A6"/>
    <w:rsid w:val="00E63204"/>
    <w:rsid w:val="00E63755"/>
    <w:rsid w:val="00E64667"/>
    <w:rsid w:val="00E653FE"/>
    <w:rsid w:val="00E654F4"/>
    <w:rsid w:val="00E65EFA"/>
    <w:rsid w:val="00E66C36"/>
    <w:rsid w:val="00E66CE6"/>
    <w:rsid w:val="00E66EE0"/>
    <w:rsid w:val="00E675B4"/>
    <w:rsid w:val="00E6779E"/>
    <w:rsid w:val="00E70116"/>
    <w:rsid w:val="00E706A1"/>
    <w:rsid w:val="00E70906"/>
    <w:rsid w:val="00E70D66"/>
    <w:rsid w:val="00E71DDF"/>
    <w:rsid w:val="00E728CB"/>
    <w:rsid w:val="00E72B88"/>
    <w:rsid w:val="00E72E75"/>
    <w:rsid w:val="00E7318D"/>
    <w:rsid w:val="00E732B9"/>
    <w:rsid w:val="00E7364A"/>
    <w:rsid w:val="00E73930"/>
    <w:rsid w:val="00E739EF"/>
    <w:rsid w:val="00E73C07"/>
    <w:rsid w:val="00E73CFE"/>
    <w:rsid w:val="00E745D4"/>
    <w:rsid w:val="00E7460C"/>
    <w:rsid w:val="00E749A6"/>
    <w:rsid w:val="00E74A65"/>
    <w:rsid w:val="00E74AE9"/>
    <w:rsid w:val="00E74C08"/>
    <w:rsid w:val="00E74CC1"/>
    <w:rsid w:val="00E74E83"/>
    <w:rsid w:val="00E7507F"/>
    <w:rsid w:val="00E75253"/>
    <w:rsid w:val="00E7602E"/>
    <w:rsid w:val="00E76094"/>
    <w:rsid w:val="00E76148"/>
    <w:rsid w:val="00E76C7F"/>
    <w:rsid w:val="00E77075"/>
    <w:rsid w:val="00E77326"/>
    <w:rsid w:val="00E8050C"/>
    <w:rsid w:val="00E80A0F"/>
    <w:rsid w:val="00E80AEA"/>
    <w:rsid w:val="00E80E5E"/>
    <w:rsid w:val="00E810C0"/>
    <w:rsid w:val="00E81E90"/>
    <w:rsid w:val="00E81EB9"/>
    <w:rsid w:val="00E81F20"/>
    <w:rsid w:val="00E825A0"/>
    <w:rsid w:val="00E82BCD"/>
    <w:rsid w:val="00E83516"/>
    <w:rsid w:val="00E844AB"/>
    <w:rsid w:val="00E84E10"/>
    <w:rsid w:val="00E85107"/>
    <w:rsid w:val="00E8569F"/>
    <w:rsid w:val="00E86036"/>
    <w:rsid w:val="00E861C0"/>
    <w:rsid w:val="00E86337"/>
    <w:rsid w:val="00E865A6"/>
    <w:rsid w:val="00E86B24"/>
    <w:rsid w:val="00E86CC5"/>
    <w:rsid w:val="00E86DBE"/>
    <w:rsid w:val="00E87202"/>
    <w:rsid w:val="00E8759D"/>
    <w:rsid w:val="00E87698"/>
    <w:rsid w:val="00E8786E"/>
    <w:rsid w:val="00E87C26"/>
    <w:rsid w:val="00E90007"/>
    <w:rsid w:val="00E9043C"/>
    <w:rsid w:val="00E9067E"/>
    <w:rsid w:val="00E9097A"/>
    <w:rsid w:val="00E90AFA"/>
    <w:rsid w:val="00E90BE7"/>
    <w:rsid w:val="00E91251"/>
    <w:rsid w:val="00E91625"/>
    <w:rsid w:val="00E922DC"/>
    <w:rsid w:val="00E923B5"/>
    <w:rsid w:val="00E925CF"/>
    <w:rsid w:val="00E92E78"/>
    <w:rsid w:val="00E9328B"/>
    <w:rsid w:val="00E9389A"/>
    <w:rsid w:val="00E9420F"/>
    <w:rsid w:val="00E94710"/>
    <w:rsid w:val="00E948C9"/>
    <w:rsid w:val="00E94C76"/>
    <w:rsid w:val="00E95034"/>
    <w:rsid w:val="00E95BF0"/>
    <w:rsid w:val="00E95C44"/>
    <w:rsid w:val="00E9630D"/>
    <w:rsid w:val="00E968FF"/>
    <w:rsid w:val="00E96A8F"/>
    <w:rsid w:val="00E96E00"/>
    <w:rsid w:val="00E9798A"/>
    <w:rsid w:val="00EA0160"/>
    <w:rsid w:val="00EA044C"/>
    <w:rsid w:val="00EA0B7F"/>
    <w:rsid w:val="00EA0CC4"/>
    <w:rsid w:val="00EA1A14"/>
    <w:rsid w:val="00EA2566"/>
    <w:rsid w:val="00EA36F7"/>
    <w:rsid w:val="00EA3D42"/>
    <w:rsid w:val="00EA4077"/>
    <w:rsid w:val="00EA46DC"/>
    <w:rsid w:val="00EA5851"/>
    <w:rsid w:val="00EA58C1"/>
    <w:rsid w:val="00EA64FC"/>
    <w:rsid w:val="00EA67AC"/>
    <w:rsid w:val="00EA6AE2"/>
    <w:rsid w:val="00EA7D83"/>
    <w:rsid w:val="00EB0170"/>
    <w:rsid w:val="00EB019C"/>
    <w:rsid w:val="00EB0237"/>
    <w:rsid w:val="00EB0852"/>
    <w:rsid w:val="00EB09B1"/>
    <w:rsid w:val="00EB19E5"/>
    <w:rsid w:val="00EB20A6"/>
    <w:rsid w:val="00EB2473"/>
    <w:rsid w:val="00EB25F1"/>
    <w:rsid w:val="00EB2C5F"/>
    <w:rsid w:val="00EB315B"/>
    <w:rsid w:val="00EB39C7"/>
    <w:rsid w:val="00EB39FB"/>
    <w:rsid w:val="00EB3D7E"/>
    <w:rsid w:val="00EB3F24"/>
    <w:rsid w:val="00EB4370"/>
    <w:rsid w:val="00EB4A9B"/>
    <w:rsid w:val="00EB4DDD"/>
    <w:rsid w:val="00EB5422"/>
    <w:rsid w:val="00EB566A"/>
    <w:rsid w:val="00EB6064"/>
    <w:rsid w:val="00EB60E7"/>
    <w:rsid w:val="00EB6535"/>
    <w:rsid w:val="00EB65AD"/>
    <w:rsid w:val="00EB6BDB"/>
    <w:rsid w:val="00EB7420"/>
    <w:rsid w:val="00EB74D6"/>
    <w:rsid w:val="00EB7659"/>
    <w:rsid w:val="00EB78BC"/>
    <w:rsid w:val="00EB7C35"/>
    <w:rsid w:val="00EC003F"/>
    <w:rsid w:val="00EC0374"/>
    <w:rsid w:val="00EC1364"/>
    <w:rsid w:val="00EC1467"/>
    <w:rsid w:val="00EC1633"/>
    <w:rsid w:val="00EC238F"/>
    <w:rsid w:val="00EC2633"/>
    <w:rsid w:val="00EC270F"/>
    <w:rsid w:val="00EC2832"/>
    <w:rsid w:val="00EC3CB6"/>
    <w:rsid w:val="00EC42E4"/>
    <w:rsid w:val="00EC4769"/>
    <w:rsid w:val="00EC4BBB"/>
    <w:rsid w:val="00EC5A71"/>
    <w:rsid w:val="00EC674B"/>
    <w:rsid w:val="00EC677F"/>
    <w:rsid w:val="00EC6900"/>
    <w:rsid w:val="00EC697A"/>
    <w:rsid w:val="00EC6A3E"/>
    <w:rsid w:val="00EC6CE8"/>
    <w:rsid w:val="00EC7011"/>
    <w:rsid w:val="00EC775D"/>
    <w:rsid w:val="00ED0316"/>
    <w:rsid w:val="00ED05B9"/>
    <w:rsid w:val="00ED08E9"/>
    <w:rsid w:val="00ED092E"/>
    <w:rsid w:val="00ED0BEF"/>
    <w:rsid w:val="00ED1175"/>
    <w:rsid w:val="00ED1CF4"/>
    <w:rsid w:val="00ED278A"/>
    <w:rsid w:val="00ED2BD0"/>
    <w:rsid w:val="00ED32E5"/>
    <w:rsid w:val="00ED3317"/>
    <w:rsid w:val="00ED3411"/>
    <w:rsid w:val="00ED3640"/>
    <w:rsid w:val="00ED3774"/>
    <w:rsid w:val="00ED395E"/>
    <w:rsid w:val="00ED3B5C"/>
    <w:rsid w:val="00ED3D1B"/>
    <w:rsid w:val="00ED4AE0"/>
    <w:rsid w:val="00ED4CAF"/>
    <w:rsid w:val="00ED6065"/>
    <w:rsid w:val="00ED6482"/>
    <w:rsid w:val="00ED650D"/>
    <w:rsid w:val="00ED67A1"/>
    <w:rsid w:val="00ED6D07"/>
    <w:rsid w:val="00ED7866"/>
    <w:rsid w:val="00EE0171"/>
    <w:rsid w:val="00EE0566"/>
    <w:rsid w:val="00EE0576"/>
    <w:rsid w:val="00EE1B61"/>
    <w:rsid w:val="00EE20A8"/>
    <w:rsid w:val="00EE2270"/>
    <w:rsid w:val="00EE3C9A"/>
    <w:rsid w:val="00EE3CDD"/>
    <w:rsid w:val="00EE4197"/>
    <w:rsid w:val="00EE453E"/>
    <w:rsid w:val="00EE46AC"/>
    <w:rsid w:val="00EE487A"/>
    <w:rsid w:val="00EE4A39"/>
    <w:rsid w:val="00EE51F5"/>
    <w:rsid w:val="00EE58C1"/>
    <w:rsid w:val="00EE5FBA"/>
    <w:rsid w:val="00EE6563"/>
    <w:rsid w:val="00EE6C78"/>
    <w:rsid w:val="00EE72AD"/>
    <w:rsid w:val="00EE72F1"/>
    <w:rsid w:val="00EE78F3"/>
    <w:rsid w:val="00EE7956"/>
    <w:rsid w:val="00EF031F"/>
    <w:rsid w:val="00EF0447"/>
    <w:rsid w:val="00EF0DE8"/>
    <w:rsid w:val="00EF288D"/>
    <w:rsid w:val="00EF2E3F"/>
    <w:rsid w:val="00EF2E9D"/>
    <w:rsid w:val="00EF3B5E"/>
    <w:rsid w:val="00EF412A"/>
    <w:rsid w:val="00EF46F0"/>
    <w:rsid w:val="00EF4A1B"/>
    <w:rsid w:val="00EF4C83"/>
    <w:rsid w:val="00EF4F4E"/>
    <w:rsid w:val="00EF57A8"/>
    <w:rsid w:val="00EF5A20"/>
    <w:rsid w:val="00EF5DAB"/>
    <w:rsid w:val="00EF69CC"/>
    <w:rsid w:val="00EF6CBE"/>
    <w:rsid w:val="00EF7843"/>
    <w:rsid w:val="00F0000D"/>
    <w:rsid w:val="00F007A8"/>
    <w:rsid w:val="00F010F4"/>
    <w:rsid w:val="00F0117A"/>
    <w:rsid w:val="00F0189B"/>
    <w:rsid w:val="00F01DD0"/>
    <w:rsid w:val="00F02814"/>
    <w:rsid w:val="00F028E9"/>
    <w:rsid w:val="00F02A40"/>
    <w:rsid w:val="00F02AFD"/>
    <w:rsid w:val="00F02B9C"/>
    <w:rsid w:val="00F02D47"/>
    <w:rsid w:val="00F02FF4"/>
    <w:rsid w:val="00F03066"/>
    <w:rsid w:val="00F031BF"/>
    <w:rsid w:val="00F035ED"/>
    <w:rsid w:val="00F0393F"/>
    <w:rsid w:val="00F048F8"/>
    <w:rsid w:val="00F04BF3"/>
    <w:rsid w:val="00F04F83"/>
    <w:rsid w:val="00F05079"/>
    <w:rsid w:val="00F05470"/>
    <w:rsid w:val="00F05920"/>
    <w:rsid w:val="00F05E6A"/>
    <w:rsid w:val="00F062B3"/>
    <w:rsid w:val="00F06567"/>
    <w:rsid w:val="00F0660A"/>
    <w:rsid w:val="00F06E15"/>
    <w:rsid w:val="00F0763A"/>
    <w:rsid w:val="00F102BF"/>
    <w:rsid w:val="00F105B9"/>
    <w:rsid w:val="00F1071A"/>
    <w:rsid w:val="00F109A1"/>
    <w:rsid w:val="00F115B0"/>
    <w:rsid w:val="00F11F0F"/>
    <w:rsid w:val="00F12146"/>
    <w:rsid w:val="00F126AD"/>
    <w:rsid w:val="00F12B7F"/>
    <w:rsid w:val="00F13013"/>
    <w:rsid w:val="00F13189"/>
    <w:rsid w:val="00F13434"/>
    <w:rsid w:val="00F13C88"/>
    <w:rsid w:val="00F14773"/>
    <w:rsid w:val="00F14B35"/>
    <w:rsid w:val="00F14EFF"/>
    <w:rsid w:val="00F15720"/>
    <w:rsid w:val="00F158D1"/>
    <w:rsid w:val="00F159A7"/>
    <w:rsid w:val="00F162C3"/>
    <w:rsid w:val="00F1659B"/>
    <w:rsid w:val="00F169A7"/>
    <w:rsid w:val="00F16ADF"/>
    <w:rsid w:val="00F16CE3"/>
    <w:rsid w:val="00F1716E"/>
    <w:rsid w:val="00F2009B"/>
    <w:rsid w:val="00F20157"/>
    <w:rsid w:val="00F2017C"/>
    <w:rsid w:val="00F2069C"/>
    <w:rsid w:val="00F20EBB"/>
    <w:rsid w:val="00F212D6"/>
    <w:rsid w:val="00F21A10"/>
    <w:rsid w:val="00F22256"/>
    <w:rsid w:val="00F22407"/>
    <w:rsid w:val="00F22B04"/>
    <w:rsid w:val="00F2301C"/>
    <w:rsid w:val="00F234BB"/>
    <w:rsid w:val="00F2350F"/>
    <w:rsid w:val="00F23EEF"/>
    <w:rsid w:val="00F23F74"/>
    <w:rsid w:val="00F2418E"/>
    <w:rsid w:val="00F243A9"/>
    <w:rsid w:val="00F24588"/>
    <w:rsid w:val="00F24A5C"/>
    <w:rsid w:val="00F25360"/>
    <w:rsid w:val="00F25739"/>
    <w:rsid w:val="00F25E4F"/>
    <w:rsid w:val="00F25F6C"/>
    <w:rsid w:val="00F25FF3"/>
    <w:rsid w:val="00F26266"/>
    <w:rsid w:val="00F26B92"/>
    <w:rsid w:val="00F26DF9"/>
    <w:rsid w:val="00F2706A"/>
    <w:rsid w:val="00F27394"/>
    <w:rsid w:val="00F27632"/>
    <w:rsid w:val="00F2773B"/>
    <w:rsid w:val="00F27B6C"/>
    <w:rsid w:val="00F30415"/>
    <w:rsid w:val="00F305E8"/>
    <w:rsid w:val="00F30B46"/>
    <w:rsid w:val="00F312E1"/>
    <w:rsid w:val="00F3152F"/>
    <w:rsid w:val="00F31BA5"/>
    <w:rsid w:val="00F31F04"/>
    <w:rsid w:val="00F320FC"/>
    <w:rsid w:val="00F321C4"/>
    <w:rsid w:val="00F323AA"/>
    <w:rsid w:val="00F326C6"/>
    <w:rsid w:val="00F32B49"/>
    <w:rsid w:val="00F3317B"/>
    <w:rsid w:val="00F334AE"/>
    <w:rsid w:val="00F33EEA"/>
    <w:rsid w:val="00F34551"/>
    <w:rsid w:val="00F34556"/>
    <w:rsid w:val="00F34B77"/>
    <w:rsid w:val="00F34D40"/>
    <w:rsid w:val="00F34D59"/>
    <w:rsid w:val="00F35471"/>
    <w:rsid w:val="00F358C5"/>
    <w:rsid w:val="00F35E81"/>
    <w:rsid w:val="00F36572"/>
    <w:rsid w:val="00F3664E"/>
    <w:rsid w:val="00F36764"/>
    <w:rsid w:val="00F368C1"/>
    <w:rsid w:val="00F37717"/>
    <w:rsid w:val="00F379E7"/>
    <w:rsid w:val="00F37F7A"/>
    <w:rsid w:val="00F40312"/>
    <w:rsid w:val="00F404B7"/>
    <w:rsid w:val="00F408EE"/>
    <w:rsid w:val="00F41164"/>
    <w:rsid w:val="00F413AE"/>
    <w:rsid w:val="00F41DFD"/>
    <w:rsid w:val="00F42348"/>
    <w:rsid w:val="00F424F4"/>
    <w:rsid w:val="00F42EAA"/>
    <w:rsid w:val="00F432A2"/>
    <w:rsid w:val="00F438FA"/>
    <w:rsid w:val="00F4433A"/>
    <w:rsid w:val="00F44764"/>
    <w:rsid w:val="00F44880"/>
    <w:rsid w:val="00F44A1C"/>
    <w:rsid w:val="00F45D27"/>
    <w:rsid w:val="00F45E36"/>
    <w:rsid w:val="00F47890"/>
    <w:rsid w:val="00F504C8"/>
    <w:rsid w:val="00F50960"/>
    <w:rsid w:val="00F5097A"/>
    <w:rsid w:val="00F50D9B"/>
    <w:rsid w:val="00F513EE"/>
    <w:rsid w:val="00F51889"/>
    <w:rsid w:val="00F51E48"/>
    <w:rsid w:val="00F52319"/>
    <w:rsid w:val="00F52661"/>
    <w:rsid w:val="00F52964"/>
    <w:rsid w:val="00F52BB9"/>
    <w:rsid w:val="00F533D1"/>
    <w:rsid w:val="00F5381B"/>
    <w:rsid w:val="00F53852"/>
    <w:rsid w:val="00F5386E"/>
    <w:rsid w:val="00F53A14"/>
    <w:rsid w:val="00F53B47"/>
    <w:rsid w:val="00F54173"/>
    <w:rsid w:val="00F54359"/>
    <w:rsid w:val="00F55B5E"/>
    <w:rsid w:val="00F55DE2"/>
    <w:rsid w:val="00F55EE4"/>
    <w:rsid w:val="00F563DC"/>
    <w:rsid w:val="00F566BF"/>
    <w:rsid w:val="00F56DDE"/>
    <w:rsid w:val="00F573A0"/>
    <w:rsid w:val="00F57861"/>
    <w:rsid w:val="00F57D90"/>
    <w:rsid w:val="00F600DE"/>
    <w:rsid w:val="00F6014E"/>
    <w:rsid w:val="00F60F72"/>
    <w:rsid w:val="00F61055"/>
    <w:rsid w:val="00F611DC"/>
    <w:rsid w:val="00F61337"/>
    <w:rsid w:val="00F61435"/>
    <w:rsid w:val="00F61535"/>
    <w:rsid w:val="00F615A7"/>
    <w:rsid w:val="00F62A15"/>
    <w:rsid w:val="00F62E2C"/>
    <w:rsid w:val="00F641E5"/>
    <w:rsid w:val="00F64269"/>
    <w:rsid w:val="00F642AD"/>
    <w:rsid w:val="00F65524"/>
    <w:rsid w:val="00F65575"/>
    <w:rsid w:val="00F65BCF"/>
    <w:rsid w:val="00F65DC5"/>
    <w:rsid w:val="00F66412"/>
    <w:rsid w:val="00F6642A"/>
    <w:rsid w:val="00F66785"/>
    <w:rsid w:val="00F675E3"/>
    <w:rsid w:val="00F71622"/>
    <w:rsid w:val="00F71676"/>
    <w:rsid w:val="00F71843"/>
    <w:rsid w:val="00F72745"/>
    <w:rsid w:val="00F72D9E"/>
    <w:rsid w:val="00F73293"/>
    <w:rsid w:val="00F73B19"/>
    <w:rsid w:val="00F73C1E"/>
    <w:rsid w:val="00F7439E"/>
    <w:rsid w:val="00F751BB"/>
    <w:rsid w:val="00F7528D"/>
    <w:rsid w:val="00F7597E"/>
    <w:rsid w:val="00F75B20"/>
    <w:rsid w:val="00F75E45"/>
    <w:rsid w:val="00F76409"/>
    <w:rsid w:val="00F770E5"/>
    <w:rsid w:val="00F80432"/>
    <w:rsid w:val="00F80AF1"/>
    <w:rsid w:val="00F81330"/>
    <w:rsid w:val="00F819B9"/>
    <w:rsid w:val="00F81F8D"/>
    <w:rsid w:val="00F828BB"/>
    <w:rsid w:val="00F829C5"/>
    <w:rsid w:val="00F82E1F"/>
    <w:rsid w:val="00F82F63"/>
    <w:rsid w:val="00F83163"/>
    <w:rsid w:val="00F831B7"/>
    <w:rsid w:val="00F83CD0"/>
    <w:rsid w:val="00F84067"/>
    <w:rsid w:val="00F841DC"/>
    <w:rsid w:val="00F84AEE"/>
    <w:rsid w:val="00F85D4E"/>
    <w:rsid w:val="00F862F7"/>
    <w:rsid w:val="00F86756"/>
    <w:rsid w:val="00F869B0"/>
    <w:rsid w:val="00F86FAB"/>
    <w:rsid w:val="00F87B03"/>
    <w:rsid w:val="00F902EB"/>
    <w:rsid w:val="00F9072A"/>
    <w:rsid w:val="00F908C0"/>
    <w:rsid w:val="00F909E9"/>
    <w:rsid w:val="00F911BD"/>
    <w:rsid w:val="00F9123D"/>
    <w:rsid w:val="00F91976"/>
    <w:rsid w:val="00F91CDC"/>
    <w:rsid w:val="00F925FE"/>
    <w:rsid w:val="00F92CB2"/>
    <w:rsid w:val="00F93790"/>
    <w:rsid w:val="00F93B0F"/>
    <w:rsid w:val="00F93E91"/>
    <w:rsid w:val="00F93F9D"/>
    <w:rsid w:val="00F95608"/>
    <w:rsid w:val="00F958CD"/>
    <w:rsid w:val="00F958D9"/>
    <w:rsid w:val="00F95964"/>
    <w:rsid w:val="00F95A25"/>
    <w:rsid w:val="00F95CB5"/>
    <w:rsid w:val="00F96470"/>
    <w:rsid w:val="00F96477"/>
    <w:rsid w:val="00F96B7D"/>
    <w:rsid w:val="00F970F2"/>
    <w:rsid w:val="00F97361"/>
    <w:rsid w:val="00F97521"/>
    <w:rsid w:val="00F9758A"/>
    <w:rsid w:val="00FA00AD"/>
    <w:rsid w:val="00FA033C"/>
    <w:rsid w:val="00FA075B"/>
    <w:rsid w:val="00FA0855"/>
    <w:rsid w:val="00FA12FE"/>
    <w:rsid w:val="00FA13D9"/>
    <w:rsid w:val="00FA145F"/>
    <w:rsid w:val="00FA1CDB"/>
    <w:rsid w:val="00FA2B31"/>
    <w:rsid w:val="00FA2F64"/>
    <w:rsid w:val="00FA30C5"/>
    <w:rsid w:val="00FA3340"/>
    <w:rsid w:val="00FA36CC"/>
    <w:rsid w:val="00FA3B2D"/>
    <w:rsid w:val="00FA3BC3"/>
    <w:rsid w:val="00FA4CFB"/>
    <w:rsid w:val="00FA5170"/>
    <w:rsid w:val="00FA60E9"/>
    <w:rsid w:val="00FA63E3"/>
    <w:rsid w:val="00FA6B3A"/>
    <w:rsid w:val="00FA75C5"/>
    <w:rsid w:val="00FA79AD"/>
    <w:rsid w:val="00FB0205"/>
    <w:rsid w:val="00FB0779"/>
    <w:rsid w:val="00FB1451"/>
    <w:rsid w:val="00FB18CF"/>
    <w:rsid w:val="00FB1CBA"/>
    <w:rsid w:val="00FB1F14"/>
    <w:rsid w:val="00FB21CC"/>
    <w:rsid w:val="00FB27D7"/>
    <w:rsid w:val="00FB2885"/>
    <w:rsid w:val="00FB2E7F"/>
    <w:rsid w:val="00FB3083"/>
    <w:rsid w:val="00FB3E21"/>
    <w:rsid w:val="00FB3FA6"/>
    <w:rsid w:val="00FB41CD"/>
    <w:rsid w:val="00FB4843"/>
    <w:rsid w:val="00FB4B60"/>
    <w:rsid w:val="00FB4B88"/>
    <w:rsid w:val="00FB57DF"/>
    <w:rsid w:val="00FB58D7"/>
    <w:rsid w:val="00FB5C48"/>
    <w:rsid w:val="00FB63A3"/>
    <w:rsid w:val="00FB68FF"/>
    <w:rsid w:val="00FB6909"/>
    <w:rsid w:val="00FB757C"/>
    <w:rsid w:val="00FB7841"/>
    <w:rsid w:val="00FB7AFE"/>
    <w:rsid w:val="00FC04CD"/>
    <w:rsid w:val="00FC1598"/>
    <w:rsid w:val="00FC15CE"/>
    <w:rsid w:val="00FC1833"/>
    <w:rsid w:val="00FC25BF"/>
    <w:rsid w:val="00FC260D"/>
    <w:rsid w:val="00FC29CC"/>
    <w:rsid w:val="00FC32A0"/>
    <w:rsid w:val="00FC3708"/>
    <w:rsid w:val="00FC3AE4"/>
    <w:rsid w:val="00FC496C"/>
    <w:rsid w:val="00FC4D65"/>
    <w:rsid w:val="00FC5193"/>
    <w:rsid w:val="00FC51E2"/>
    <w:rsid w:val="00FC5276"/>
    <w:rsid w:val="00FC545B"/>
    <w:rsid w:val="00FC5A76"/>
    <w:rsid w:val="00FC6C1C"/>
    <w:rsid w:val="00FC71CA"/>
    <w:rsid w:val="00FC76AF"/>
    <w:rsid w:val="00FC7A56"/>
    <w:rsid w:val="00FC7C6E"/>
    <w:rsid w:val="00FD03FB"/>
    <w:rsid w:val="00FD07A9"/>
    <w:rsid w:val="00FD0878"/>
    <w:rsid w:val="00FD1137"/>
    <w:rsid w:val="00FD12AF"/>
    <w:rsid w:val="00FD1346"/>
    <w:rsid w:val="00FD15EC"/>
    <w:rsid w:val="00FD2088"/>
    <w:rsid w:val="00FD2D80"/>
    <w:rsid w:val="00FD3382"/>
    <w:rsid w:val="00FD3440"/>
    <w:rsid w:val="00FD3798"/>
    <w:rsid w:val="00FD4208"/>
    <w:rsid w:val="00FD44A0"/>
    <w:rsid w:val="00FD48F2"/>
    <w:rsid w:val="00FD4F18"/>
    <w:rsid w:val="00FD556F"/>
    <w:rsid w:val="00FD5FAD"/>
    <w:rsid w:val="00FD640C"/>
    <w:rsid w:val="00FD6F5F"/>
    <w:rsid w:val="00FD71AD"/>
    <w:rsid w:val="00FD763D"/>
    <w:rsid w:val="00FD7BC4"/>
    <w:rsid w:val="00FD7E9C"/>
    <w:rsid w:val="00FD7F9B"/>
    <w:rsid w:val="00FE088C"/>
    <w:rsid w:val="00FE089F"/>
    <w:rsid w:val="00FE0CFB"/>
    <w:rsid w:val="00FE1FA5"/>
    <w:rsid w:val="00FE2123"/>
    <w:rsid w:val="00FE26B1"/>
    <w:rsid w:val="00FE3114"/>
    <w:rsid w:val="00FE3218"/>
    <w:rsid w:val="00FE3304"/>
    <w:rsid w:val="00FE3564"/>
    <w:rsid w:val="00FE390F"/>
    <w:rsid w:val="00FE3EEB"/>
    <w:rsid w:val="00FE4492"/>
    <w:rsid w:val="00FE57A1"/>
    <w:rsid w:val="00FE6BCA"/>
    <w:rsid w:val="00FF024C"/>
    <w:rsid w:val="00FF02C1"/>
    <w:rsid w:val="00FF0908"/>
    <w:rsid w:val="00FF101E"/>
    <w:rsid w:val="00FF107E"/>
    <w:rsid w:val="00FF118C"/>
    <w:rsid w:val="00FF17FC"/>
    <w:rsid w:val="00FF18B4"/>
    <w:rsid w:val="00FF1ABF"/>
    <w:rsid w:val="00FF1C7B"/>
    <w:rsid w:val="00FF1DDA"/>
    <w:rsid w:val="00FF1EF5"/>
    <w:rsid w:val="00FF2932"/>
    <w:rsid w:val="00FF32C1"/>
    <w:rsid w:val="00FF3508"/>
    <w:rsid w:val="00FF355F"/>
    <w:rsid w:val="00FF3907"/>
    <w:rsid w:val="00FF4034"/>
    <w:rsid w:val="00FF466C"/>
    <w:rsid w:val="00FF4CA2"/>
    <w:rsid w:val="00FF5676"/>
    <w:rsid w:val="00FF59B9"/>
    <w:rsid w:val="00FF6153"/>
    <w:rsid w:val="00FF7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7B0671"/>
  <w15:docId w15:val="{9D681F4B-780C-4851-88EA-497318EA0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12E5"/>
    <w:pPr>
      <w:spacing w:before="60" w:after="60"/>
    </w:pPr>
    <w:rPr>
      <w:rFonts w:ascii="Calibri" w:hAnsi="Calibri" w:cs="Arial"/>
      <w:sz w:val="22"/>
      <w:szCs w:val="24"/>
    </w:rPr>
  </w:style>
  <w:style w:type="paragraph" w:styleId="Heading1">
    <w:name w:val="heading 1"/>
    <w:basedOn w:val="Normal"/>
    <w:next w:val="Normal"/>
    <w:link w:val="Heading1Char"/>
    <w:qFormat/>
    <w:rsid w:val="009812E5"/>
    <w:pPr>
      <w:keepNext/>
      <w:numPr>
        <w:numId w:val="97"/>
      </w:numPr>
      <w:shd w:val="clear" w:color="auto" w:fill="006600"/>
      <w:spacing w:before="360" w:after="120"/>
      <w:ind w:left="-90" w:firstLine="270"/>
      <w:outlineLvl w:val="0"/>
    </w:pPr>
    <w:rPr>
      <w:rFonts w:ascii="Brandon Grotesque Medium" w:hAnsi="Brandon Grotesque Medium" w:cs="Times New Roman"/>
      <w:b/>
      <w:bCs/>
      <w:smallCaps/>
      <w:color w:val="FFFFFF" w:themeColor="background1"/>
      <w:kern w:val="32"/>
      <w:sz w:val="28"/>
    </w:rPr>
  </w:style>
  <w:style w:type="paragraph" w:styleId="Heading2">
    <w:name w:val="heading 2"/>
    <w:basedOn w:val="Normal"/>
    <w:next w:val="Normal"/>
    <w:link w:val="Heading2Char"/>
    <w:autoRedefine/>
    <w:qFormat/>
    <w:rsid w:val="00F115B0"/>
    <w:pPr>
      <w:keepNext/>
      <w:shd w:val="clear" w:color="auto" w:fill="A8D08D" w:themeFill="accent6" w:themeFillTint="99"/>
      <w:spacing w:before="360" w:after="120"/>
      <w:outlineLvl w:val="1"/>
    </w:pPr>
    <w:rPr>
      <w:rFonts w:cs="Calibri"/>
      <w:b/>
      <w:bCs/>
      <w:iCs/>
      <w:sz w:val="24"/>
    </w:rPr>
  </w:style>
  <w:style w:type="paragraph" w:styleId="Heading3">
    <w:name w:val="heading 3"/>
    <w:basedOn w:val="Normal"/>
    <w:next w:val="Normal"/>
    <w:link w:val="Heading3Char"/>
    <w:semiHidden/>
    <w:unhideWhenUsed/>
    <w:qFormat/>
    <w:rsid w:val="00906126"/>
    <w:pPr>
      <w:keepNext/>
      <w:spacing w:before="240"/>
      <w:outlineLvl w:val="2"/>
    </w:pPr>
    <w:rPr>
      <w:rFonts w:ascii="Calibri Light" w:hAnsi="Calibri Light" w:cs="Times New Roman"/>
      <w:b/>
      <w:bCs/>
      <w:sz w:val="26"/>
      <w:szCs w:val="26"/>
    </w:rPr>
  </w:style>
  <w:style w:type="paragraph" w:styleId="Heading4">
    <w:name w:val="heading 4"/>
    <w:basedOn w:val="Normal"/>
    <w:next w:val="Normal"/>
    <w:qFormat/>
    <w:rsid w:val="00BC421C"/>
    <w:pPr>
      <w:keepNext/>
      <w:jc w:val="center"/>
      <w:outlineLvl w:val="3"/>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C421C"/>
    <w:rPr>
      <w:b/>
      <w:szCs w:val="20"/>
    </w:rPr>
  </w:style>
  <w:style w:type="paragraph" w:styleId="Header">
    <w:name w:val="header"/>
    <w:basedOn w:val="Normal"/>
    <w:rsid w:val="00BC421C"/>
    <w:pPr>
      <w:tabs>
        <w:tab w:val="center" w:pos="4320"/>
        <w:tab w:val="right" w:pos="8640"/>
      </w:tabs>
    </w:pPr>
    <w:rPr>
      <w:szCs w:val="20"/>
    </w:rPr>
  </w:style>
  <w:style w:type="character" w:customStyle="1" w:styleId="norm1">
    <w:name w:val="norm1"/>
    <w:rsid w:val="00BC421C"/>
    <w:rPr>
      <w:rFonts w:ascii="Arial" w:hAnsi="Arial" w:cs="Arial" w:hint="default"/>
      <w:color w:val="000000"/>
      <w:sz w:val="20"/>
      <w:szCs w:val="20"/>
    </w:rPr>
  </w:style>
  <w:style w:type="paragraph" w:styleId="BodyText2">
    <w:name w:val="Body Text 2"/>
    <w:basedOn w:val="Normal"/>
    <w:rsid w:val="00BC421C"/>
    <w:pPr>
      <w:spacing w:after="120" w:line="480" w:lineRule="auto"/>
    </w:pPr>
  </w:style>
  <w:style w:type="character" w:styleId="Hyperlink">
    <w:name w:val="Hyperlink"/>
    <w:uiPriority w:val="99"/>
    <w:rsid w:val="00BC421C"/>
    <w:rPr>
      <w:color w:val="0000FF"/>
      <w:u w:val="single"/>
    </w:rPr>
  </w:style>
  <w:style w:type="paragraph" w:styleId="NormalWeb">
    <w:name w:val="Normal (Web)"/>
    <w:basedOn w:val="Normal"/>
    <w:uiPriority w:val="99"/>
    <w:rsid w:val="00BC421C"/>
    <w:pPr>
      <w:spacing w:before="100" w:beforeAutospacing="1" w:after="100" w:afterAutospacing="1"/>
    </w:pPr>
    <w:rPr>
      <w:color w:val="993333"/>
    </w:rPr>
  </w:style>
  <w:style w:type="paragraph" w:styleId="Footer">
    <w:name w:val="footer"/>
    <w:basedOn w:val="Normal"/>
    <w:link w:val="FooterChar"/>
    <w:uiPriority w:val="99"/>
    <w:rsid w:val="00BC421C"/>
    <w:pPr>
      <w:tabs>
        <w:tab w:val="center" w:pos="4320"/>
        <w:tab w:val="right" w:pos="8640"/>
      </w:tabs>
    </w:pPr>
  </w:style>
  <w:style w:type="character" w:styleId="PageNumber">
    <w:name w:val="page number"/>
    <w:basedOn w:val="DefaultParagraphFont"/>
    <w:rsid w:val="00BC421C"/>
  </w:style>
  <w:style w:type="paragraph" w:customStyle="1" w:styleId="refs">
    <w:name w:val="refs"/>
    <w:basedOn w:val="Normal"/>
    <w:rsid w:val="00BC421C"/>
    <w:pPr>
      <w:tabs>
        <w:tab w:val="left" w:pos="720"/>
      </w:tabs>
      <w:suppressAutoHyphens/>
      <w:ind w:left="720" w:hanging="720"/>
      <w:jc w:val="both"/>
    </w:pPr>
    <w:rPr>
      <w:color w:val="000000"/>
      <w:spacing w:val="-2"/>
      <w:szCs w:val="20"/>
    </w:rPr>
  </w:style>
  <w:style w:type="paragraph" w:styleId="ListBullet">
    <w:name w:val="List Bullet"/>
    <w:basedOn w:val="Normal"/>
    <w:rsid w:val="00BC421C"/>
    <w:pPr>
      <w:numPr>
        <w:numId w:val="3"/>
      </w:numPr>
    </w:pPr>
  </w:style>
  <w:style w:type="character" w:styleId="CommentReference">
    <w:name w:val="annotation reference"/>
    <w:uiPriority w:val="99"/>
    <w:semiHidden/>
    <w:rsid w:val="00BC421C"/>
    <w:rPr>
      <w:sz w:val="16"/>
      <w:szCs w:val="16"/>
    </w:rPr>
  </w:style>
  <w:style w:type="paragraph" w:styleId="CommentText">
    <w:name w:val="annotation text"/>
    <w:basedOn w:val="Normal"/>
    <w:link w:val="CommentTextChar"/>
    <w:uiPriority w:val="99"/>
    <w:rsid w:val="006B0712"/>
    <w:rPr>
      <w:rFonts w:ascii="Tahoma" w:hAnsi="Tahoma" w:cs="Tahoma"/>
      <w:sz w:val="24"/>
      <w:lang w:eastAsia="x-none"/>
    </w:rPr>
  </w:style>
  <w:style w:type="paragraph" w:styleId="BalloonText">
    <w:name w:val="Balloon Text"/>
    <w:basedOn w:val="Normal"/>
    <w:semiHidden/>
    <w:rsid w:val="00BC421C"/>
    <w:rPr>
      <w:rFonts w:ascii="Tahoma" w:hAnsi="Tahoma" w:cs="Tahoma"/>
      <w:sz w:val="16"/>
      <w:szCs w:val="16"/>
    </w:rPr>
  </w:style>
  <w:style w:type="paragraph" w:styleId="FootnoteText">
    <w:name w:val="footnote text"/>
    <w:basedOn w:val="Normal"/>
    <w:link w:val="FootnoteTextChar"/>
    <w:uiPriority w:val="99"/>
    <w:semiHidden/>
    <w:rsid w:val="00BC421C"/>
    <w:rPr>
      <w:rFonts w:cs="Times New Roman"/>
      <w:sz w:val="20"/>
      <w:szCs w:val="20"/>
      <w:lang w:val="x-none" w:eastAsia="x-none"/>
    </w:rPr>
  </w:style>
  <w:style w:type="character" w:styleId="FootnoteReference">
    <w:name w:val="footnote reference"/>
    <w:uiPriority w:val="99"/>
    <w:rsid w:val="00BC421C"/>
    <w:rPr>
      <w:vertAlign w:val="superscript"/>
    </w:rPr>
  </w:style>
  <w:style w:type="character" w:styleId="FollowedHyperlink">
    <w:name w:val="FollowedHyperlink"/>
    <w:rsid w:val="00BC421C"/>
    <w:rPr>
      <w:color w:val="800080"/>
      <w:u w:val="single"/>
    </w:rPr>
  </w:style>
  <w:style w:type="paragraph" w:styleId="DocumentMap">
    <w:name w:val="Document Map"/>
    <w:basedOn w:val="Normal"/>
    <w:semiHidden/>
    <w:rsid w:val="00BC421C"/>
    <w:pPr>
      <w:shd w:val="clear" w:color="auto" w:fill="000080"/>
    </w:pPr>
    <w:rPr>
      <w:rFonts w:ascii="Tahoma" w:hAnsi="Tahoma" w:cs="Tahoma"/>
      <w:sz w:val="20"/>
      <w:szCs w:val="20"/>
    </w:rPr>
  </w:style>
  <w:style w:type="paragraph" w:styleId="CommentSubject">
    <w:name w:val="annotation subject"/>
    <w:basedOn w:val="CommentText"/>
    <w:next w:val="CommentText"/>
    <w:link w:val="CommentSubjectChar"/>
    <w:uiPriority w:val="99"/>
    <w:semiHidden/>
    <w:rsid w:val="00BC421C"/>
    <w:rPr>
      <w:b/>
      <w:bCs/>
    </w:rPr>
  </w:style>
  <w:style w:type="table" w:styleId="TableGrid">
    <w:name w:val="Table Grid"/>
    <w:basedOn w:val="TableNormal"/>
    <w:uiPriority w:val="39"/>
    <w:rsid w:val="007D6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rsid w:val="002D4BF6"/>
    <w:rPr>
      <w:rFonts w:ascii="Calibri" w:hAnsi="Calibri"/>
      <w:sz w:val="18"/>
    </w:rPr>
  </w:style>
  <w:style w:type="paragraph" w:styleId="TOC2">
    <w:name w:val="toc 2"/>
    <w:basedOn w:val="Normal"/>
    <w:next w:val="Normal"/>
    <w:autoRedefine/>
    <w:uiPriority w:val="39"/>
    <w:rsid w:val="00D11298"/>
    <w:pPr>
      <w:tabs>
        <w:tab w:val="right" w:leader="dot" w:pos="10214"/>
      </w:tabs>
      <w:ind w:left="360"/>
    </w:pPr>
  </w:style>
  <w:style w:type="paragraph" w:styleId="Index1">
    <w:name w:val="index 1"/>
    <w:basedOn w:val="Normal"/>
    <w:next w:val="Normal"/>
    <w:autoRedefine/>
    <w:semiHidden/>
    <w:rsid w:val="004729D3"/>
    <w:pPr>
      <w:ind w:left="240" w:hanging="240"/>
    </w:pPr>
  </w:style>
  <w:style w:type="paragraph" w:styleId="TOC1">
    <w:name w:val="toc 1"/>
    <w:basedOn w:val="Normal"/>
    <w:next w:val="Normal"/>
    <w:autoRedefine/>
    <w:uiPriority w:val="39"/>
    <w:rsid w:val="00337CDE"/>
    <w:pPr>
      <w:tabs>
        <w:tab w:val="left" w:pos="270"/>
        <w:tab w:val="right" w:leader="dot" w:pos="10214"/>
      </w:tabs>
    </w:pPr>
  </w:style>
  <w:style w:type="numbering" w:styleId="111111">
    <w:name w:val="Outline List 2"/>
    <w:basedOn w:val="NoList"/>
    <w:rsid w:val="004729D3"/>
    <w:pPr>
      <w:numPr>
        <w:numId w:val="34"/>
      </w:numPr>
    </w:pPr>
  </w:style>
  <w:style w:type="paragraph" w:customStyle="1" w:styleId="ColorfulShading-Accent11">
    <w:name w:val="Colorful Shading - Accent 11"/>
    <w:hidden/>
    <w:uiPriority w:val="99"/>
    <w:semiHidden/>
    <w:rsid w:val="001A10B1"/>
    <w:pPr>
      <w:spacing w:before="60" w:after="60"/>
    </w:pPr>
    <w:rPr>
      <w:rFonts w:ascii="Arial" w:hAnsi="Arial" w:cs="Arial"/>
      <w:sz w:val="24"/>
      <w:szCs w:val="24"/>
    </w:rPr>
  </w:style>
  <w:style w:type="character" w:customStyle="1" w:styleId="FootnoteTextChar">
    <w:name w:val="Footnote Text Char"/>
    <w:link w:val="FootnoteText"/>
    <w:uiPriority w:val="99"/>
    <w:semiHidden/>
    <w:locked/>
    <w:rsid w:val="00290E4E"/>
    <w:rPr>
      <w:rFonts w:ascii="Arial" w:hAnsi="Arial" w:cs="Arial"/>
    </w:rPr>
  </w:style>
  <w:style w:type="character" w:styleId="Strong">
    <w:name w:val="Strong"/>
    <w:uiPriority w:val="22"/>
    <w:qFormat/>
    <w:rsid w:val="0078507E"/>
    <w:rPr>
      <w:b/>
      <w:bCs/>
    </w:rPr>
  </w:style>
  <w:style w:type="character" w:customStyle="1" w:styleId="CommentTextChar">
    <w:name w:val="Comment Text Char"/>
    <w:link w:val="CommentText"/>
    <w:uiPriority w:val="99"/>
    <w:rsid w:val="006B0712"/>
    <w:rPr>
      <w:rFonts w:ascii="Tahoma" w:hAnsi="Tahoma" w:cs="Tahoma"/>
      <w:sz w:val="24"/>
      <w:szCs w:val="24"/>
      <w:lang w:eastAsia="x-none"/>
    </w:rPr>
  </w:style>
  <w:style w:type="paragraph" w:customStyle="1" w:styleId="ColorfulList-Accent11">
    <w:name w:val="Colorful List - Accent 11"/>
    <w:basedOn w:val="Normal"/>
    <w:uiPriority w:val="34"/>
    <w:qFormat/>
    <w:rsid w:val="00B85189"/>
    <w:pPr>
      <w:ind w:left="720"/>
    </w:pPr>
    <w:rPr>
      <w:rFonts w:eastAsia="Calibri" w:cs="Times New Roman"/>
      <w:szCs w:val="22"/>
    </w:rPr>
  </w:style>
  <w:style w:type="paragraph" w:styleId="Caption">
    <w:name w:val="caption"/>
    <w:basedOn w:val="Normal"/>
    <w:next w:val="Normal"/>
    <w:qFormat/>
    <w:rsid w:val="00BD4730"/>
    <w:rPr>
      <w:b/>
      <w:bCs/>
      <w:sz w:val="20"/>
      <w:szCs w:val="20"/>
    </w:rPr>
  </w:style>
  <w:style w:type="paragraph" w:customStyle="1" w:styleId="Default">
    <w:name w:val="Default"/>
    <w:rsid w:val="00FD1137"/>
    <w:pPr>
      <w:autoSpaceDE w:val="0"/>
      <w:autoSpaceDN w:val="0"/>
      <w:adjustRightInd w:val="0"/>
      <w:spacing w:before="60" w:after="60"/>
    </w:pPr>
    <w:rPr>
      <w:rFonts w:ascii="Arial" w:hAnsi="Arial" w:cs="Arial"/>
      <w:color w:val="000000"/>
      <w:sz w:val="24"/>
      <w:szCs w:val="24"/>
    </w:rPr>
  </w:style>
  <w:style w:type="character" w:customStyle="1" w:styleId="Heading2Char">
    <w:name w:val="Heading 2 Char"/>
    <w:link w:val="Heading2"/>
    <w:rsid w:val="00F115B0"/>
    <w:rPr>
      <w:rFonts w:ascii="Calibri" w:hAnsi="Calibri" w:cs="Calibri"/>
      <w:b/>
      <w:bCs/>
      <w:iCs/>
      <w:sz w:val="24"/>
      <w:szCs w:val="24"/>
      <w:shd w:val="clear" w:color="auto" w:fill="A8D08D" w:themeFill="accent6" w:themeFillTint="99"/>
    </w:rPr>
  </w:style>
  <w:style w:type="character" w:customStyle="1" w:styleId="CommentSubjectChar">
    <w:name w:val="Comment Subject Char"/>
    <w:link w:val="CommentSubject"/>
    <w:uiPriority w:val="99"/>
    <w:semiHidden/>
    <w:rsid w:val="00EC238F"/>
    <w:rPr>
      <w:b/>
      <w:bCs/>
      <w:lang w:val="x-none" w:eastAsia="x-none"/>
    </w:rPr>
  </w:style>
  <w:style w:type="paragraph" w:styleId="EndnoteText">
    <w:name w:val="endnote text"/>
    <w:basedOn w:val="Normal"/>
    <w:link w:val="EndnoteTextChar"/>
    <w:rsid w:val="00403216"/>
    <w:rPr>
      <w:sz w:val="20"/>
      <w:szCs w:val="20"/>
    </w:rPr>
  </w:style>
  <w:style w:type="character" w:customStyle="1" w:styleId="EndnoteTextChar">
    <w:name w:val="Endnote Text Char"/>
    <w:link w:val="EndnoteText"/>
    <w:rsid w:val="00403216"/>
    <w:rPr>
      <w:rFonts w:cs="Arial"/>
    </w:rPr>
  </w:style>
  <w:style w:type="character" w:styleId="EndnoteReference">
    <w:name w:val="endnote reference"/>
    <w:rsid w:val="00403216"/>
    <w:rPr>
      <w:vertAlign w:val="superscript"/>
    </w:rPr>
  </w:style>
  <w:style w:type="character" w:customStyle="1" w:styleId="BodyTextChar">
    <w:name w:val="Body Text Char"/>
    <w:link w:val="BodyText"/>
    <w:rsid w:val="003E2BEE"/>
    <w:rPr>
      <w:rFonts w:cs="Arial"/>
      <w:b/>
      <w:sz w:val="23"/>
    </w:rPr>
  </w:style>
  <w:style w:type="character" w:customStyle="1" w:styleId="FooterChar">
    <w:name w:val="Footer Char"/>
    <w:link w:val="Footer"/>
    <w:uiPriority w:val="99"/>
    <w:rsid w:val="0022135D"/>
    <w:rPr>
      <w:rFonts w:cs="Arial"/>
      <w:sz w:val="23"/>
      <w:szCs w:val="24"/>
    </w:rPr>
  </w:style>
  <w:style w:type="table" w:customStyle="1" w:styleId="TableGrid1">
    <w:name w:val="Table Grid1"/>
    <w:basedOn w:val="TableNormal"/>
    <w:next w:val="TableGrid"/>
    <w:uiPriority w:val="39"/>
    <w:rsid w:val="00176CD1"/>
    <w:rPr>
      <w:rFonts w:ascii="Calibri" w:hAnsi="Calibri"/>
      <w:sz w:val="21"/>
      <w:szCs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87156B"/>
    <w:pPr>
      <w:spacing w:before="60" w:after="6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AA7B13"/>
    <w:pPr>
      <w:numPr>
        <w:numId w:val="36"/>
      </w:numPr>
      <w:spacing w:before="120" w:after="120"/>
      <w:ind w:left="270" w:hanging="270"/>
    </w:pPr>
    <w:rPr>
      <w:rFonts w:eastAsia="Calibri" w:cs="Calibri"/>
      <w:szCs w:val="22"/>
    </w:rPr>
  </w:style>
  <w:style w:type="paragraph" w:styleId="Revision">
    <w:name w:val="Revision"/>
    <w:hidden/>
    <w:uiPriority w:val="71"/>
    <w:rsid w:val="004F38D2"/>
    <w:rPr>
      <w:rFonts w:cs="Arial"/>
      <w:sz w:val="23"/>
      <w:szCs w:val="24"/>
    </w:rPr>
  </w:style>
  <w:style w:type="character" w:customStyle="1" w:styleId="Heading3Char">
    <w:name w:val="Heading 3 Char"/>
    <w:basedOn w:val="DefaultParagraphFont"/>
    <w:link w:val="Heading3"/>
    <w:semiHidden/>
    <w:rsid w:val="00906126"/>
    <w:rPr>
      <w:rFonts w:ascii="Calibri Light" w:hAnsi="Calibri Light"/>
      <w:b/>
      <w:bCs/>
      <w:sz w:val="26"/>
      <w:szCs w:val="26"/>
    </w:rPr>
  </w:style>
  <w:style w:type="character" w:styleId="Emphasis">
    <w:name w:val="Emphasis"/>
    <w:basedOn w:val="DefaultParagraphFont"/>
    <w:uiPriority w:val="20"/>
    <w:qFormat/>
    <w:rsid w:val="009F2E62"/>
    <w:rPr>
      <w:i/>
      <w:iCs/>
    </w:rPr>
  </w:style>
  <w:style w:type="paragraph" w:styleId="TOC6">
    <w:name w:val="toc 6"/>
    <w:basedOn w:val="Normal"/>
    <w:next w:val="Normal"/>
    <w:autoRedefine/>
    <w:uiPriority w:val="39"/>
    <w:unhideWhenUsed/>
    <w:rsid w:val="00B64A1C"/>
    <w:pPr>
      <w:spacing w:before="0" w:after="100" w:line="259" w:lineRule="auto"/>
      <w:ind w:left="1100"/>
    </w:pPr>
    <w:rPr>
      <w:rFonts w:asciiTheme="minorHAnsi" w:eastAsiaTheme="minorEastAsia" w:hAnsiTheme="minorHAnsi" w:cstheme="minorBidi"/>
      <w:szCs w:val="22"/>
    </w:rPr>
  </w:style>
  <w:style w:type="paragraph" w:customStyle="1" w:styleId="LimeGreenHeaders">
    <w:name w:val="Lime Green Headers"/>
    <w:basedOn w:val="Heading1"/>
    <w:link w:val="LimeGreenHeadersChar"/>
    <w:qFormat/>
    <w:rsid w:val="004264F3"/>
    <w:pPr>
      <w:numPr>
        <w:numId w:val="0"/>
      </w:numPr>
      <w:shd w:val="clear" w:color="auto" w:fill="70AD47"/>
      <w:spacing w:before="0" w:after="0"/>
    </w:pPr>
  </w:style>
  <w:style w:type="character" w:customStyle="1" w:styleId="Heading1Char">
    <w:name w:val="Heading 1 Char"/>
    <w:basedOn w:val="DefaultParagraphFont"/>
    <w:link w:val="Heading1"/>
    <w:rsid w:val="00B860CB"/>
    <w:rPr>
      <w:rFonts w:ascii="Brandon Grotesque Medium" w:hAnsi="Brandon Grotesque Medium"/>
      <w:b/>
      <w:bCs/>
      <w:smallCaps/>
      <w:color w:val="FFFFFF" w:themeColor="background1"/>
      <w:kern w:val="32"/>
      <w:sz w:val="28"/>
      <w:szCs w:val="24"/>
      <w:shd w:val="clear" w:color="auto" w:fill="006600"/>
    </w:rPr>
  </w:style>
  <w:style w:type="character" w:customStyle="1" w:styleId="LimeGreenHeadersChar">
    <w:name w:val="Lime Green Headers Char"/>
    <w:basedOn w:val="Heading1Char"/>
    <w:link w:val="LimeGreenHeaders"/>
    <w:rsid w:val="004264F3"/>
    <w:rPr>
      <w:rFonts w:ascii="Brandon Grotesque Medium" w:hAnsi="Brandon Grotesque Medium"/>
      <w:b/>
      <w:bCs/>
      <w:smallCaps/>
      <w:color w:val="FFFFFF" w:themeColor="background1"/>
      <w:kern w:val="32"/>
      <w:sz w:val="28"/>
      <w:szCs w:val="24"/>
      <w:shd w:val="clear" w:color="auto" w:fill="70AD47"/>
    </w:rPr>
  </w:style>
  <w:style w:type="paragraph" w:customStyle="1" w:styleId="TableParagraph">
    <w:name w:val="Table Paragraph"/>
    <w:basedOn w:val="Normal"/>
    <w:uiPriority w:val="1"/>
    <w:qFormat/>
    <w:rsid w:val="00213F5A"/>
    <w:pPr>
      <w:widowControl w:val="0"/>
      <w:autoSpaceDE w:val="0"/>
      <w:autoSpaceDN w:val="0"/>
      <w:spacing w:before="0" w:after="0"/>
    </w:pPr>
    <w:rPr>
      <w:rFonts w:eastAsia="Calibri" w:cs="Calibri"/>
      <w:szCs w:val="22"/>
      <w:lang w:bidi="en-US"/>
    </w:rPr>
  </w:style>
  <w:style w:type="character" w:customStyle="1" w:styleId="UnresolvedMention1">
    <w:name w:val="Unresolved Mention1"/>
    <w:basedOn w:val="DefaultParagraphFont"/>
    <w:uiPriority w:val="99"/>
    <w:semiHidden/>
    <w:unhideWhenUsed/>
    <w:rsid w:val="007853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11190">
      <w:bodyDiv w:val="1"/>
      <w:marLeft w:val="0"/>
      <w:marRight w:val="0"/>
      <w:marTop w:val="0"/>
      <w:marBottom w:val="0"/>
      <w:divBdr>
        <w:top w:val="none" w:sz="0" w:space="0" w:color="auto"/>
        <w:left w:val="none" w:sz="0" w:space="0" w:color="auto"/>
        <w:bottom w:val="none" w:sz="0" w:space="0" w:color="auto"/>
        <w:right w:val="none" w:sz="0" w:space="0" w:color="auto"/>
      </w:divBdr>
    </w:div>
    <w:div w:id="217591567">
      <w:bodyDiv w:val="1"/>
      <w:marLeft w:val="0"/>
      <w:marRight w:val="0"/>
      <w:marTop w:val="0"/>
      <w:marBottom w:val="0"/>
      <w:divBdr>
        <w:top w:val="none" w:sz="0" w:space="0" w:color="auto"/>
        <w:left w:val="none" w:sz="0" w:space="0" w:color="auto"/>
        <w:bottom w:val="none" w:sz="0" w:space="0" w:color="auto"/>
        <w:right w:val="none" w:sz="0" w:space="0" w:color="auto"/>
      </w:divBdr>
    </w:div>
    <w:div w:id="264264200">
      <w:bodyDiv w:val="1"/>
      <w:marLeft w:val="0"/>
      <w:marRight w:val="0"/>
      <w:marTop w:val="0"/>
      <w:marBottom w:val="0"/>
      <w:divBdr>
        <w:top w:val="none" w:sz="0" w:space="0" w:color="auto"/>
        <w:left w:val="none" w:sz="0" w:space="0" w:color="auto"/>
        <w:bottom w:val="none" w:sz="0" w:space="0" w:color="auto"/>
        <w:right w:val="none" w:sz="0" w:space="0" w:color="auto"/>
      </w:divBdr>
    </w:div>
    <w:div w:id="348221845">
      <w:bodyDiv w:val="1"/>
      <w:marLeft w:val="0"/>
      <w:marRight w:val="0"/>
      <w:marTop w:val="0"/>
      <w:marBottom w:val="0"/>
      <w:divBdr>
        <w:top w:val="none" w:sz="0" w:space="0" w:color="auto"/>
        <w:left w:val="none" w:sz="0" w:space="0" w:color="auto"/>
        <w:bottom w:val="none" w:sz="0" w:space="0" w:color="auto"/>
        <w:right w:val="none" w:sz="0" w:space="0" w:color="auto"/>
      </w:divBdr>
    </w:div>
    <w:div w:id="512691587">
      <w:bodyDiv w:val="1"/>
      <w:marLeft w:val="0"/>
      <w:marRight w:val="0"/>
      <w:marTop w:val="0"/>
      <w:marBottom w:val="0"/>
      <w:divBdr>
        <w:top w:val="none" w:sz="0" w:space="0" w:color="auto"/>
        <w:left w:val="none" w:sz="0" w:space="0" w:color="auto"/>
        <w:bottom w:val="none" w:sz="0" w:space="0" w:color="auto"/>
        <w:right w:val="none" w:sz="0" w:space="0" w:color="auto"/>
      </w:divBdr>
    </w:div>
    <w:div w:id="675033633">
      <w:bodyDiv w:val="1"/>
      <w:marLeft w:val="0"/>
      <w:marRight w:val="0"/>
      <w:marTop w:val="0"/>
      <w:marBottom w:val="0"/>
      <w:divBdr>
        <w:top w:val="none" w:sz="0" w:space="0" w:color="auto"/>
        <w:left w:val="none" w:sz="0" w:space="0" w:color="auto"/>
        <w:bottom w:val="none" w:sz="0" w:space="0" w:color="auto"/>
        <w:right w:val="none" w:sz="0" w:space="0" w:color="auto"/>
      </w:divBdr>
    </w:div>
    <w:div w:id="688071699">
      <w:bodyDiv w:val="1"/>
      <w:marLeft w:val="0"/>
      <w:marRight w:val="0"/>
      <w:marTop w:val="0"/>
      <w:marBottom w:val="0"/>
      <w:divBdr>
        <w:top w:val="none" w:sz="0" w:space="0" w:color="auto"/>
        <w:left w:val="none" w:sz="0" w:space="0" w:color="auto"/>
        <w:bottom w:val="none" w:sz="0" w:space="0" w:color="auto"/>
        <w:right w:val="none" w:sz="0" w:space="0" w:color="auto"/>
      </w:divBdr>
    </w:div>
    <w:div w:id="796723413">
      <w:bodyDiv w:val="1"/>
      <w:marLeft w:val="0"/>
      <w:marRight w:val="0"/>
      <w:marTop w:val="0"/>
      <w:marBottom w:val="0"/>
      <w:divBdr>
        <w:top w:val="none" w:sz="0" w:space="0" w:color="auto"/>
        <w:left w:val="none" w:sz="0" w:space="0" w:color="auto"/>
        <w:bottom w:val="none" w:sz="0" w:space="0" w:color="auto"/>
        <w:right w:val="none" w:sz="0" w:space="0" w:color="auto"/>
      </w:divBdr>
    </w:div>
    <w:div w:id="801385237">
      <w:bodyDiv w:val="1"/>
      <w:marLeft w:val="0"/>
      <w:marRight w:val="0"/>
      <w:marTop w:val="0"/>
      <w:marBottom w:val="0"/>
      <w:divBdr>
        <w:top w:val="none" w:sz="0" w:space="0" w:color="auto"/>
        <w:left w:val="none" w:sz="0" w:space="0" w:color="auto"/>
        <w:bottom w:val="none" w:sz="0" w:space="0" w:color="auto"/>
        <w:right w:val="none" w:sz="0" w:space="0" w:color="auto"/>
      </w:divBdr>
      <w:divsChild>
        <w:div w:id="35929964">
          <w:marLeft w:val="1166"/>
          <w:marRight w:val="0"/>
          <w:marTop w:val="200"/>
          <w:marBottom w:val="0"/>
          <w:divBdr>
            <w:top w:val="none" w:sz="0" w:space="0" w:color="auto"/>
            <w:left w:val="none" w:sz="0" w:space="0" w:color="auto"/>
            <w:bottom w:val="none" w:sz="0" w:space="0" w:color="auto"/>
            <w:right w:val="none" w:sz="0" w:space="0" w:color="auto"/>
          </w:divBdr>
        </w:div>
        <w:div w:id="88620469">
          <w:marLeft w:val="1166"/>
          <w:marRight w:val="0"/>
          <w:marTop w:val="200"/>
          <w:marBottom w:val="0"/>
          <w:divBdr>
            <w:top w:val="none" w:sz="0" w:space="0" w:color="auto"/>
            <w:left w:val="none" w:sz="0" w:space="0" w:color="auto"/>
            <w:bottom w:val="none" w:sz="0" w:space="0" w:color="auto"/>
            <w:right w:val="none" w:sz="0" w:space="0" w:color="auto"/>
          </w:divBdr>
        </w:div>
        <w:div w:id="196699847">
          <w:marLeft w:val="547"/>
          <w:marRight w:val="0"/>
          <w:marTop w:val="200"/>
          <w:marBottom w:val="0"/>
          <w:divBdr>
            <w:top w:val="none" w:sz="0" w:space="0" w:color="auto"/>
            <w:left w:val="none" w:sz="0" w:space="0" w:color="auto"/>
            <w:bottom w:val="none" w:sz="0" w:space="0" w:color="auto"/>
            <w:right w:val="none" w:sz="0" w:space="0" w:color="auto"/>
          </w:divBdr>
        </w:div>
        <w:div w:id="986513474">
          <w:marLeft w:val="1166"/>
          <w:marRight w:val="0"/>
          <w:marTop w:val="200"/>
          <w:marBottom w:val="0"/>
          <w:divBdr>
            <w:top w:val="none" w:sz="0" w:space="0" w:color="auto"/>
            <w:left w:val="none" w:sz="0" w:space="0" w:color="auto"/>
            <w:bottom w:val="none" w:sz="0" w:space="0" w:color="auto"/>
            <w:right w:val="none" w:sz="0" w:space="0" w:color="auto"/>
          </w:divBdr>
        </w:div>
        <w:div w:id="1860771292">
          <w:marLeft w:val="1166"/>
          <w:marRight w:val="0"/>
          <w:marTop w:val="200"/>
          <w:marBottom w:val="0"/>
          <w:divBdr>
            <w:top w:val="none" w:sz="0" w:space="0" w:color="auto"/>
            <w:left w:val="none" w:sz="0" w:space="0" w:color="auto"/>
            <w:bottom w:val="none" w:sz="0" w:space="0" w:color="auto"/>
            <w:right w:val="none" w:sz="0" w:space="0" w:color="auto"/>
          </w:divBdr>
        </w:div>
      </w:divsChild>
    </w:div>
    <w:div w:id="874342259">
      <w:bodyDiv w:val="1"/>
      <w:marLeft w:val="0"/>
      <w:marRight w:val="0"/>
      <w:marTop w:val="0"/>
      <w:marBottom w:val="0"/>
      <w:divBdr>
        <w:top w:val="none" w:sz="0" w:space="0" w:color="auto"/>
        <w:left w:val="none" w:sz="0" w:space="0" w:color="auto"/>
        <w:bottom w:val="none" w:sz="0" w:space="0" w:color="auto"/>
        <w:right w:val="none" w:sz="0" w:space="0" w:color="auto"/>
      </w:divBdr>
      <w:divsChild>
        <w:div w:id="528110048">
          <w:marLeft w:val="504"/>
          <w:marRight w:val="0"/>
          <w:marTop w:val="140"/>
          <w:marBottom w:val="0"/>
          <w:divBdr>
            <w:top w:val="none" w:sz="0" w:space="0" w:color="auto"/>
            <w:left w:val="none" w:sz="0" w:space="0" w:color="auto"/>
            <w:bottom w:val="none" w:sz="0" w:space="0" w:color="auto"/>
            <w:right w:val="none" w:sz="0" w:space="0" w:color="auto"/>
          </w:divBdr>
        </w:div>
        <w:div w:id="799106240">
          <w:marLeft w:val="1354"/>
          <w:marRight w:val="0"/>
          <w:marTop w:val="110"/>
          <w:marBottom w:val="0"/>
          <w:divBdr>
            <w:top w:val="none" w:sz="0" w:space="0" w:color="auto"/>
            <w:left w:val="none" w:sz="0" w:space="0" w:color="auto"/>
            <w:bottom w:val="none" w:sz="0" w:space="0" w:color="auto"/>
            <w:right w:val="none" w:sz="0" w:space="0" w:color="auto"/>
          </w:divBdr>
        </w:div>
        <w:div w:id="856500083">
          <w:marLeft w:val="1584"/>
          <w:marRight w:val="0"/>
          <w:marTop w:val="100"/>
          <w:marBottom w:val="0"/>
          <w:divBdr>
            <w:top w:val="none" w:sz="0" w:space="0" w:color="auto"/>
            <w:left w:val="none" w:sz="0" w:space="0" w:color="auto"/>
            <w:bottom w:val="none" w:sz="0" w:space="0" w:color="auto"/>
            <w:right w:val="none" w:sz="0" w:space="0" w:color="auto"/>
          </w:divBdr>
        </w:div>
        <w:div w:id="1243755236">
          <w:marLeft w:val="1354"/>
          <w:marRight w:val="0"/>
          <w:marTop w:val="110"/>
          <w:marBottom w:val="0"/>
          <w:divBdr>
            <w:top w:val="none" w:sz="0" w:space="0" w:color="auto"/>
            <w:left w:val="none" w:sz="0" w:space="0" w:color="auto"/>
            <w:bottom w:val="none" w:sz="0" w:space="0" w:color="auto"/>
            <w:right w:val="none" w:sz="0" w:space="0" w:color="auto"/>
          </w:divBdr>
        </w:div>
        <w:div w:id="1797019869">
          <w:marLeft w:val="1584"/>
          <w:marRight w:val="0"/>
          <w:marTop w:val="100"/>
          <w:marBottom w:val="0"/>
          <w:divBdr>
            <w:top w:val="none" w:sz="0" w:space="0" w:color="auto"/>
            <w:left w:val="none" w:sz="0" w:space="0" w:color="auto"/>
            <w:bottom w:val="none" w:sz="0" w:space="0" w:color="auto"/>
            <w:right w:val="none" w:sz="0" w:space="0" w:color="auto"/>
          </w:divBdr>
        </w:div>
        <w:div w:id="1895388551">
          <w:marLeft w:val="1584"/>
          <w:marRight w:val="0"/>
          <w:marTop w:val="100"/>
          <w:marBottom w:val="0"/>
          <w:divBdr>
            <w:top w:val="none" w:sz="0" w:space="0" w:color="auto"/>
            <w:left w:val="none" w:sz="0" w:space="0" w:color="auto"/>
            <w:bottom w:val="none" w:sz="0" w:space="0" w:color="auto"/>
            <w:right w:val="none" w:sz="0" w:space="0" w:color="auto"/>
          </w:divBdr>
        </w:div>
      </w:divsChild>
    </w:div>
    <w:div w:id="925311547">
      <w:bodyDiv w:val="1"/>
      <w:marLeft w:val="0"/>
      <w:marRight w:val="0"/>
      <w:marTop w:val="0"/>
      <w:marBottom w:val="0"/>
      <w:divBdr>
        <w:top w:val="none" w:sz="0" w:space="0" w:color="auto"/>
        <w:left w:val="none" w:sz="0" w:space="0" w:color="auto"/>
        <w:bottom w:val="none" w:sz="0" w:space="0" w:color="auto"/>
        <w:right w:val="none" w:sz="0" w:space="0" w:color="auto"/>
      </w:divBdr>
    </w:div>
    <w:div w:id="987827212">
      <w:bodyDiv w:val="1"/>
      <w:marLeft w:val="0"/>
      <w:marRight w:val="0"/>
      <w:marTop w:val="0"/>
      <w:marBottom w:val="0"/>
      <w:divBdr>
        <w:top w:val="none" w:sz="0" w:space="0" w:color="auto"/>
        <w:left w:val="none" w:sz="0" w:space="0" w:color="auto"/>
        <w:bottom w:val="none" w:sz="0" w:space="0" w:color="auto"/>
        <w:right w:val="none" w:sz="0" w:space="0" w:color="auto"/>
      </w:divBdr>
    </w:div>
    <w:div w:id="1021661311">
      <w:bodyDiv w:val="1"/>
      <w:marLeft w:val="0"/>
      <w:marRight w:val="0"/>
      <w:marTop w:val="0"/>
      <w:marBottom w:val="0"/>
      <w:divBdr>
        <w:top w:val="none" w:sz="0" w:space="0" w:color="auto"/>
        <w:left w:val="none" w:sz="0" w:space="0" w:color="auto"/>
        <w:bottom w:val="none" w:sz="0" w:space="0" w:color="auto"/>
        <w:right w:val="none" w:sz="0" w:space="0" w:color="auto"/>
      </w:divBdr>
    </w:div>
    <w:div w:id="1101073147">
      <w:bodyDiv w:val="1"/>
      <w:marLeft w:val="0"/>
      <w:marRight w:val="0"/>
      <w:marTop w:val="0"/>
      <w:marBottom w:val="0"/>
      <w:divBdr>
        <w:top w:val="none" w:sz="0" w:space="0" w:color="auto"/>
        <w:left w:val="none" w:sz="0" w:space="0" w:color="auto"/>
        <w:bottom w:val="none" w:sz="0" w:space="0" w:color="auto"/>
        <w:right w:val="none" w:sz="0" w:space="0" w:color="auto"/>
      </w:divBdr>
    </w:div>
    <w:div w:id="1184787183">
      <w:bodyDiv w:val="1"/>
      <w:marLeft w:val="0"/>
      <w:marRight w:val="0"/>
      <w:marTop w:val="0"/>
      <w:marBottom w:val="0"/>
      <w:divBdr>
        <w:top w:val="none" w:sz="0" w:space="0" w:color="auto"/>
        <w:left w:val="none" w:sz="0" w:space="0" w:color="auto"/>
        <w:bottom w:val="none" w:sz="0" w:space="0" w:color="auto"/>
        <w:right w:val="none" w:sz="0" w:space="0" w:color="auto"/>
      </w:divBdr>
    </w:div>
    <w:div w:id="1402605750">
      <w:bodyDiv w:val="1"/>
      <w:marLeft w:val="0"/>
      <w:marRight w:val="0"/>
      <w:marTop w:val="0"/>
      <w:marBottom w:val="0"/>
      <w:divBdr>
        <w:top w:val="none" w:sz="0" w:space="0" w:color="auto"/>
        <w:left w:val="none" w:sz="0" w:space="0" w:color="auto"/>
        <w:bottom w:val="none" w:sz="0" w:space="0" w:color="auto"/>
        <w:right w:val="none" w:sz="0" w:space="0" w:color="auto"/>
      </w:divBdr>
    </w:div>
    <w:div w:id="1505588086">
      <w:bodyDiv w:val="1"/>
      <w:marLeft w:val="0"/>
      <w:marRight w:val="0"/>
      <w:marTop w:val="0"/>
      <w:marBottom w:val="0"/>
      <w:divBdr>
        <w:top w:val="none" w:sz="0" w:space="0" w:color="auto"/>
        <w:left w:val="none" w:sz="0" w:space="0" w:color="auto"/>
        <w:bottom w:val="none" w:sz="0" w:space="0" w:color="auto"/>
        <w:right w:val="none" w:sz="0" w:space="0" w:color="auto"/>
      </w:divBdr>
    </w:div>
    <w:div w:id="1525823911">
      <w:bodyDiv w:val="1"/>
      <w:marLeft w:val="0"/>
      <w:marRight w:val="0"/>
      <w:marTop w:val="0"/>
      <w:marBottom w:val="0"/>
      <w:divBdr>
        <w:top w:val="none" w:sz="0" w:space="0" w:color="auto"/>
        <w:left w:val="none" w:sz="0" w:space="0" w:color="auto"/>
        <w:bottom w:val="none" w:sz="0" w:space="0" w:color="auto"/>
        <w:right w:val="none" w:sz="0" w:space="0" w:color="auto"/>
      </w:divBdr>
    </w:div>
    <w:div w:id="1707023453">
      <w:bodyDiv w:val="1"/>
      <w:marLeft w:val="0"/>
      <w:marRight w:val="0"/>
      <w:marTop w:val="0"/>
      <w:marBottom w:val="0"/>
      <w:divBdr>
        <w:top w:val="none" w:sz="0" w:space="0" w:color="auto"/>
        <w:left w:val="none" w:sz="0" w:space="0" w:color="auto"/>
        <w:bottom w:val="none" w:sz="0" w:space="0" w:color="auto"/>
        <w:right w:val="none" w:sz="0" w:space="0" w:color="auto"/>
      </w:divBdr>
    </w:div>
    <w:div w:id="1773209368">
      <w:bodyDiv w:val="1"/>
      <w:marLeft w:val="0"/>
      <w:marRight w:val="0"/>
      <w:marTop w:val="0"/>
      <w:marBottom w:val="0"/>
      <w:divBdr>
        <w:top w:val="none" w:sz="0" w:space="0" w:color="auto"/>
        <w:left w:val="none" w:sz="0" w:space="0" w:color="auto"/>
        <w:bottom w:val="none" w:sz="0" w:space="0" w:color="auto"/>
        <w:right w:val="none" w:sz="0" w:space="0" w:color="auto"/>
      </w:divBdr>
    </w:div>
    <w:div w:id="1780224648">
      <w:bodyDiv w:val="1"/>
      <w:marLeft w:val="0"/>
      <w:marRight w:val="0"/>
      <w:marTop w:val="0"/>
      <w:marBottom w:val="0"/>
      <w:divBdr>
        <w:top w:val="none" w:sz="0" w:space="0" w:color="auto"/>
        <w:left w:val="none" w:sz="0" w:space="0" w:color="auto"/>
        <w:bottom w:val="none" w:sz="0" w:space="0" w:color="auto"/>
        <w:right w:val="none" w:sz="0" w:space="0" w:color="auto"/>
      </w:divBdr>
    </w:div>
    <w:div w:id="1795833608">
      <w:bodyDiv w:val="1"/>
      <w:marLeft w:val="0"/>
      <w:marRight w:val="0"/>
      <w:marTop w:val="0"/>
      <w:marBottom w:val="0"/>
      <w:divBdr>
        <w:top w:val="none" w:sz="0" w:space="0" w:color="auto"/>
        <w:left w:val="none" w:sz="0" w:space="0" w:color="auto"/>
        <w:bottom w:val="none" w:sz="0" w:space="0" w:color="auto"/>
        <w:right w:val="none" w:sz="0" w:space="0" w:color="auto"/>
      </w:divBdr>
    </w:div>
    <w:div w:id="1797873764">
      <w:bodyDiv w:val="1"/>
      <w:marLeft w:val="0"/>
      <w:marRight w:val="0"/>
      <w:marTop w:val="0"/>
      <w:marBottom w:val="0"/>
      <w:divBdr>
        <w:top w:val="none" w:sz="0" w:space="0" w:color="auto"/>
        <w:left w:val="none" w:sz="0" w:space="0" w:color="auto"/>
        <w:bottom w:val="none" w:sz="0" w:space="0" w:color="auto"/>
        <w:right w:val="none" w:sz="0" w:space="0" w:color="auto"/>
      </w:divBdr>
    </w:div>
    <w:div w:id="1866628960">
      <w:bodyDiv w:val="1"/>
      <w:marLeft w:val="0"/>
      <w:marRight w:val="0"/>
      <w:marTop w:val="0"/>
      <w:marBottom w:val="0"/>
      <w:divBdr>
        <w:top w:val="none" w:sz="0" w:space="0" w:color="auto"/>
        <w:left w:val="none" w:sz="0" w:space="0" w:color="auto"/>
        <w:bottom w:val="none" w:sz="0" w:space="0" w:color="auto"/>
        <w:right w:val="none" w:sz="0" w:space="0" w:color="auto"/>
      </w:divBdr>
    </w:div>
    <w:div w:id="1938175558">
      <w:bodyDiv w:val="1"/>
      <w:marLeft w:val="0"/>
      <w:marRight w:val="0"/>
      <w:marTop w:val="0"/>
      <w:marBottom w:val="0"/>
      <w:divBdr>
        <w:top w:val="none" w:sz="0" w:space="0" w:color="auto"/>
        <w:left w:val="none" w:sz="0" w:space="0" w:color="auto"/>
        <w:bottom w:val="none" w:sz="0" w:space="0" w:color="auto"/>
        <w:right w:val="none" w:sz="0" w:space="0" w:color="auto"/>
      </w:divBdr>
    </w:div>
    <w:div w:id="211847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fda.gov/RegulatoryInformation/Guidances/ucm125434.htm" TargetMode="External"/><Relationship Id="rId1" Type="http://schemas.openxmlformats.org/officeDocument/2006/relationships/hyperlink" Target="http://www.calrecycle.ca.gov/Laws/Regulations/Title14/ch31a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53A812C-49D8-481F-947D-A5E9473FF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7966</Words>
  <Characters>45412</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CA LGMA Metrics September 2018</vt:lpstr>
    </vt:vector>
  </TitlesOfParts>
  <Company/>
  <LinksUpToDate>false</LinksUpToDate>
  <CharactersWithSpaces>53272</CharactersWithSpaces>
  <SharedDoc>false</SharedDoc>
  <HLinks>
    <vt:vector size="270" baseType="variant">
      <vt:variant>
        <vt:i4>6488069</vt:i4>
      </vt:variant>
      <vt:variant>
        <vt:i4>283</vt:i4>
      </vt:variant>
      <vt:variant>
        <vt:i4>0</vt:i4>
      </vt:variant>
      <vt:variant>
        <vt:i4>5</vt:i4>
      </vt:variant>
      <vt:variant>
        <vt:lpwstr>http://www.ncbi.nlm.nih.gov/entrez/query.fcgi?cmd=Retrieve&amp;db=PubMed&amp;dopt=Citation&amp;list_uids=11899045</vt:lpwstr>
      </vt:variant>
      <vt:variant>
        <vt:lpwstr/>
      </vt:variant>
      <vt:variant>
        <vt:i4>7274507</vt:i4>
      </vt:variant>
      <vt:variant>
        <vt:i4>280</vt:i4>
      </vt:variant>
      <vt:variant>
        <vt:i4>0</vt:i4>
      </vt:variant>
      <vt:variant>
        <vt:i4>5</vt:i4>
      </vt:variant>
      <vt:variant>
        <vt:lpwstr>http://www.ncbi.nlm.nih.gov/entrez/query.fcgi?cmd=Retrieve&amp;db=PubMed&amp;dopt=Citation&amp;list_uids=11808792</vt:lpwstr>
      </vt:variant>
      <vt:variant>
        <vt:lpwstr/>
      </vt:variant>
      <vt:variant>
        <vt:i4>131073</vt:i4>
      </vt:variant>
      <vt:variant>
        <vt:i4>277</vt:i4>
      </vt:variant>
      <vt:variant>
        <vt:i4>0</vt:i4>
      </vt:variant>
      <vt:variant>
        <vt:i4>5</vt:i4>
      </vt:variant>
      <vt:variant>
        <vt:lpwstr>http://www.cfsan.fda.gov/~lrd/cfr110.html</vt:lpwstr>
      </vt:variant>
      <vt:variant>
        <vt:lpwstr/>
      </vt:variant>
      <vt:variant>
        <vt:i4>7012463</vt:i4>
      </vt:variant>
      <vt:variant>
        <vt:i4>274</vt:i4>
      </vt:variant>
      <vt:variant>
        <vt:i4>0</vt:i4>
      </vt:variant>
      <vt:variant>
        <vt:i4>5</vt:i4>
      </vt:variant>
      <vt:variant>
        <vt:lpwstr>http://www.cfsan.fda.gov/~comm/ift3-2a.html</vt:lpwstr>
      </vt:variant>
      <vt:variant>
        <vt:lpwstr/>
      </vt:variant>
      <vt:variant>
        <vt:i4>7602296</vt:i4>
      </vt:variant>
      <vt:variant>
        <vt:i4>271</vt:i4>
      </vt:variant>
      <vt:variant>
        <vt:i4>0</vt:i4>
      </vt:variant>
      <vt:variant>
        <vt:i4>5</vt:i4>
      </vt:variant>
      <vt:variant>
        <vt:lpwstr>http://www.epa.gov/waterscience/standards/bacteria/bacteria.pdf</vt:lpwstr>
      </vt:variant>
      <vt:variant>
        <vt:lpwstr/>
      </vt:variant>
      <vt:variant>
        <vt:i4>1638431</vt:i4>
      </vt:variant>
      <vt:variant>
        <vt:i4>268</vt:i4>
      </vt:variant>
      <vt:variant>
        <vt:i4>0</vt:i4>
      </vt:variant>
      <vt:variant>
        <vt:i4>5</vt:i4>
      </vt:variant>
      <vt:variant>
        <vt:lpwstr>http://rais.ornl.gov/homepage/SSG_nonrad_technical.pdf</vt:lpwstr>
      </vt:variant>
      <vt:variant>
        <vt:lpwstr/>
      </vt:variant>
      <vt:variant>
        <vt:i4>6357007</vt:i4>
      </vt:variant>
      <vt:variant>
        <vt:i4>265</vt:i4>
      </vt:variant>
      <vt:variant>
        <vt:i4>0</vt:i4>
      </vt:variant>
      <vt:variant>
        <vt:i4>5</vt:i4>
      </vt:variant>
      <vt:variant>
        <vt:lpwstr>http://www.ncbi.nlm.nih.gov/entrez/query.fcgi?cmd=Retrieve&amp;db=PubMed&amp;dopt=Citation&amp;list_uids=11726166</vt:lpwstr>
      </vt:variant>
      <vt:variant>
        <vt:lpwstr/>
      </vt:variant>
      <vt:variant>
        <vt:i4>6488073</vt:i4>
      </vt:variant>
      <vt:variant>
        <vt:i4>262</vt:i4>
      </vt:variant>
      <vt:variant>
        <vt:i4>0</vt:i4>
      </vt:variant>
      <vt:variant>
        <vt:i4>5</vt:i4>
      </vt:variant>
      <vt:variant>
        <vt:lpwstr>http://www.ncbi.nlm.nih.gov/entrez/query.fcgi?cmd=Retrieve&amp;db=PubMed&amp;dopt=Citation&amp;list_uids=11041147</vt:lpwstr>
      </vt:variant>
      <vt:variant>
        <vt:lpwstr/>
      </vt:variant>
      <vt:variant>
        <vt:i4>6488072</vt:i4>
      </vt:variant>
      <vt:variant>
        <vt:i4>259</vt:i4>
      </vt:variant>
      <vt:variant>
        <vt:i4>0</vt:i4>
      </vt:variant>
      <vt:variant>
        <vt:i4>5</vt:i4>
      </vt:variant>
      <vt:variant>
        <vt:lpwstr>http://www.ncbi.nlm.nih.gov/entrez/query.fcgi?cmd=Retrieve&amp;db=PubMed&amp;dopt=Citation&amp;list_uids=10772206</vt:lpwstr>
      </vt:variant>
      <vt:variant>
        <vt:lpwstr/>
      </vt:variant>
      <vt:variant>
        <vt:i4>6881286</vt:i4>
      </vt:variant>
      <vt:variant>
        <vt:i4>256</vt:i4>
      </vt:variant>
      <vt:variant>
        <vt:i4>0</vt:i4>
      </vt:variant>
      <vt:variant>
        <vt:i4>5</vt:i4>
      </vt:variant>
      <vt:variant>
        <vt:lpwstr>http://www.ncbi.nlm.nih.gov/entrez/query.fcgi?cmd=Retrieve&amp;db=PubMed&amp;dopt=Citation&amp;list_uids=15895721</vt:lpwstr>
      </vt:variant>
      <vt:variant>
        <vt:lpwstr/>
      </vt:variant>
      <vt:variant>
        <vt:i4>6488076</vt:i4>
      </vt:variant>
      <vt:variant>
        <vt:i4>253</vt:i4>
      </vt:variant>
      <vt:variant>
        <vt:i4>0</vt:i4>
      </vt:variant>
      <vt:variant>
        <vt:i4>5</vt:i4>
      </vt:variant>
      <vt:variant>
        <vt:lpwstr>http://www.ncbi.nlm.nih.gov/entrez/query.fcgi?cmd=Retrieve&amp;db=PubMed&amp;dopt=Citation&amp;list_uids=14672213</vt:lpwstr>
      </vt:variant>
      <vt:variant>
        <vt:lpwstr/>
      </vt:variant>
      <vt:variant>
        <vt:i4>6553610</vt:i4>
      </vt:variant>
      <vt:variant>
        <vt:i4>250</vt:i4>
      </vt:variant>
      <vt:variant>
        <vt:i4>0</vt:i4>
      </vt:variant>
      <vt:variant>
        <vt:i4>5</vt:i4>
      </vt:variant>
      <vt:variant>
        <vt:lpwstr>http://www.ncbi.nlm.nih.gov/entrez/query.fcgi?cmd=Retrieve&amp;db=PubMed&amp;dopt=Citation&amp;list_uids=12540177</vt:lpwstr>
      </vt:variant>
      <vt:variant>
        <vt:lpwstr/>
      </vt:variant>
      <vt:variant>
        <vt:i4>7077899</vt:i4>
      </vt:variant>
      <vt:variant>
        <vt:i4>247</vt:i4>
      </vt:variant>
      <vt:variant>
        <vt:i4>0</vt:i4>
      </vt:variant>
      <vt:variant>
        <vt:i4>5</vt:i4>
      </vt:variant>
      <vt:variant>
        <vt:lpwstr>http://www.ncbi.nlm.nih.gov/entrez/query.fcgi?cmd=Retrieve&amp;db=PubMed&amp;dopt=Citation&amp;list_uids=15270487</vt:lpwstr>
      </vt:variant>
      <vt:variant>
        <vt:lpwstr/>
      </vt:variant>
      <vt:variant>
        <vt:i4>7077891</vt:i4>
      </vt:variant>
      <vt:variant>
        <vt:i4>244</vt:i4>
      </vt:variant>
      <vt:variant>
        <vt:i4>0</vt:i4>
      </vt:variant>
      <vt:variant>
        <vt:i4>5</vt:i4>
      </vt:variant>
      <vt:variant>
        <vt:lpwstr>http://www.ncbi.nlm.nih.gov/entrez/query.fcgi?cmd=Retrieve&amp;db=PubMed&amp;dopt=Citation&amp;list_uids=10698745</vt:lpwstr>
      </vt:variant>
      <vt:variant>
        <vt:lpwstr/>
      </vt:variant>
      <vt:variant>
        <vt:i4>6553601</vt:i4>
      </vt:variant>
      <vt:variant>
        <vt:i4>241</vt:i4>
      </vt:variant>
      <vt:variant>
        <vt:i4>0</vt:i4>
      </vt:variant>
      <vt:variant>
        <vt:i4>5</vt:i4>
      </vt:variant>
      <vt:variant>
        <vt:lpwstr>http://www.ncbi.nlm.nih.gov/entrez/query.fcgi?cmd=Retrieve&amp;db=PubMed&amp;dopt=Citation&amp;list_uids=10543842</vt:lpwstr>
      </vt:variant>
      <vt:variant>
        <vt:lpwstr/>
      </vt:variant>
      <vt:variant>
        <vt:i4>3735602</vt:i4>
      </vt:variant>
      <vt:variant>
        <vt:i4>238</vt:i4>
      </vt:variant>
      <vt:variant>
        <vt:i4>0</vt:i4>
      </vt:variant>
      <vt:variant>
        <vt:i4>5</vt:i4>
      </vt:variant>
      <vt:variant>
        <vt:lpwstr>http://www.ciwmb.ca.gov/regulations/Title14/ch31a5.htm</vt:lpwstr>
      </vt:variant>
      <vt:variant>
        <vt:lpwstr>article5</vt:lpwstr>
      </vt:variant>
      <vt:variant>
        <vt:i4>1900553</vt:i4>
      </vt:variant>
      <vt:variant>
        <vt:i4>233</vt:i4>
      </vt:variant>
      <vt:variant>
        <vt:i4>0</vt:i4>
      </vt:variant>
      <vt:variant>
        <vt:i4>5</vt:i4>
      </vt:variant>
      <vt:variant>
        <vt:lpwstr>http://www.foodsafety.gov/~dms/prodguid.html</vt:lpwstr>
      </vt:variant>
      <vt:variant>
        <vt:lpwstr/>
      </vt:variant>
      <vt:variant>
        <vt:i4>1703993</vt:i4>
      </vt:variant>
      <vt:variant>
        <vt:i4>165</vt:i4>
      </vt:variant>
      <vt:variant>
        <vt:i4>0</vt:i4>
      </vt:variant>
      <vt:variant>
        <vt:i4>5</vt:i4>
      </vt:variant>
      <vt:variant>
        <vt:lpwstr/>
      </vt:variant>
      <vt:variant>
        <vt:lpwstr>_Toc489362249</vt:lpwstr>
      </vt:variant>
      <vt:variant>
        <vt:i4>1703993</vt:i4>
      </vt:variant>
      <vt:variant>
        <vt:i4>159</vt:i4>
      </vt:variant>
      <vt:variant>
        <vt:i4>0</vt:i4>
      </vt:variant>
      <vt:variant>
        <vt:i4>5</vt:i4>
      </vt:variant>
      <vt:variant>
        <vt:lpwstr/>
      </vt:variant>
      <vt:variant>
        <vt:lpwstr>_Toc489362248</vt:lpwstr>
      </vt:variant>
      <vt:variant>
        <vt:i4>1703993</vt:i4>
      </vt:variant>
      <vt:variant>
        <vt:i4>153</vt:i4>
      </vt:variant>
      <vt:variant>
        <vt:i4>0</vt:i4>
      </vt:variant>
      <vt:variant>
        <vt:i4>5</vt:i4>
      </vt:variant>
      <vt:variant>
        <vt:lpwstr/>
      </vt:variant>
      <vt:variant>
        <vt:lpwstr>_Toc489362245</vt:lpwstr>
      </vt:variant>
      <vt:variant>
        <vt:i4>1703993</vt:i4>
      </vt:variant>
      <vt:variant>
        <vt:i4>147</vt:i4>
      </vt:variant>
      <vt:variant>
        <vt:i4>0</vt:i4>
      </vt:variant>
      <vt:variant>
        <vt:i4>5</vt:i4>
      </vt:variant>
      <vt:variant>
        <vt:lpwstr/>
      </vt:variant>
      <vt:variant>
        <vt:lpwstr>_Toc489362243</vt:lpwstr>
      </vt:variant>
      <vt:variant>
        <vt:i4>1703993</vt:i4>
      </vt:variant>
      <vt:variant>
        <vt:i4>141</vt:i4>
      </vt:variant>
      <vt:variant>
        <vt:i4>0</vt:i4>
      </vt:variant>
      <vt:variant>
        <vt:i4>5</vt:i4>
      </vt:variant>
      <vt:variant>
        <vt:lpwstr/>
      </vt:variant>
      <vt:variant>
        <vt:lpwstr>_Toc489362242</vt:lpwstr>
      </vt:variant>
      <vt:variant>
        <vt:i4>1703993</vt:i4>
      </vt:variant>
      <vt:variant>
        <vt:i4>135</vt:i4>
      </vt:variant>
      <vt:variant>
        <vt:i4>0</vt:i4>
      </vt:variant>
      <vt:variant>
        <vt:i4>5</vt:i4>
      </vt:variant>
      <vt:variant>
        <vt:lpwstr/>
      </vt:variant>
      <vt:variant>
        <vt:lpwstr>_Toc489362241</vt:lpwstr>
      </vt:variant>
      <vt:variant>
        <vt:i4>1900601</vt:i4>
      </vt:variant>
      <vt:variant>
        <vt:i4>129</vt:i4>
      </vt:variant>
      <vt:variant>
        <vt:i4>0</vt:i4>
      </vt:variant>
      <vt:variant>
        <vt:i4>5</vt:i4>
      </vt:variant>
      <vt:variant>
        <vt:lpwstr/>
      </vt:variant>
      <vt:variant>
        <vt:lpwstr>_Toc489362239</vt:lpwstr>
      </vt:variant>
      <vt:variant>
        <vt:i4>1900601</vt:i4>
      </vt:variant>
      <vt:variant>
        <vt:i4>123</vt:i4>
      </vt:variant>
      <vt:variant>
        <vt:i4>0</vt:i4>
      </vt:variant>
      <vt:variant>
        <vt:i4>5</vt:i4>
      </vt:variant>
      <vt:variant>
        <vt:lpwstr/>
      </vt:variant>
      <vt:variant>
        <vt:lpwstr>_Toc489362237</vt:lpwstr>
      </vt:variant>
      <vt:variant>
        <vt:i4>1900601</vt:i4>
      </vt:variant>
      <vt:variant>
        <vt:i4>117</vt:i4>
      </vt:variant>
      <vt:variant>
        <vt:i4>0</vt:i4>
      </vt:variant>
      <vt:variant>
        <vt:i4>5</vt:i4>
      </vt:variant>
      <vt:variant>
        <vt:lpwstr/>
      </vt:variant>
      <vt:variant>
        <vt:lpwstr>_Toc489362234</vt:lpwstr>
      </vt:variant>
      <vt:variant>
        <vt:i4>1900601</vt:i4>
      </vt:variant>
      <vt:variant>
        <vt:i4>111</vt:i4>
      </vt:variant>
      <vt:variant>
        <vt:i4>0</vt:i4>
      </vt:variant>
      <vt:variant>
        <vt:i4>5</vt:i4>
      </vt:variant>
      <vt:variant>
        <vt:lpwstr/>
      </vt:variant>
      <vt:variant>
        <vt:lpwstr>_Toc489362232</vt:lpwstr>
      </vt:variant>
      <vt:variant>
        <vt:i4>1900601</vt:i4>
      </vt:variant>
      <vt:variant>
        <vt:i4>105</vt:i4>
      </vt:variant>
      <vt:variant>
        <vt:i4>0</vt:i4>
      </vt:variant>
      <vt:variant>
        <vt:i4>5</vt:i4>
      </vt:variant>
      <vt:variant>
        <vt:lpwstr/>
      </vt:variant>
      <vt:variant>
        <vt:lpwstr>_Toc489362230</vt:lpwstr>
      </vt:variant>
      <vt:variant>
        <vt:i4>1835065</vt:i4>
      </vt:variant>
      <vt:variant>
        <vt:i4>99</vt:i4>
      </vt:variant>
      <vt:variant>
        <vt:i4>0</vt:i4>
      </vt:variant>
      <vt:variant>
        <vt:i4>5</vt:i4>
      </vt:variant>
      <vt:variant>
        <vt:lpwstr/>
      </vt:variant>
      <vt:variant>
        <vt:lpwstr>_Toc489362228</vt:lpwstr>
      </vt:variant>
      <vt:variant>
        <vt:i4>1835065</vt:i4>
      </vt:variant>
      <vt:variant>
        <vt:i4>90</vt:i4>
      </vt:variant>
      <vt:variant>
        <vt:i4>0</vt:i4>
      </vt:variant>
      <vt:variant>
        <vt:i4>5</vt:i4>
      </vt:variant>
      <vt:variant>
        <vt:lpwstr/>
      </vt:variant>
      <vt:variant>
        <vt:lpwstr>_Toc489362224</vt:lpwstr>
      </vt:variant>
      <vt:variant>
        <vt:i4>2031673</vt:i4>
      </vt:variant>
      <vt:variant>
        <vt:i4>87</vt:i4>
      </vt:variant>
      <vt:variant>
        <vt:i4>0</vt:i4>
      </vt:variant>
      <vt:variant>
        <vt:i4>5</vt:i4>
      </vt:variant>
      <vt:variant>
        <vt:lpwstr/>
      </vt:variant>
      <vt:variant>
        <vt:lpwstr>_Toc489362218</vt:lpwstr>
      </vt:variant>
      <vt:variant>
        <vt:i4>1835065</vt:i4>
      </vt:variant>
      <vt:variant>
        <vt:i4>78</vt:i4>
      </vt:variant>
      <vt:variant>
        <vt:i4>0</vt:i4>
      </vt:variant>
      <vt:variant>
        <vt:i4>5</vt:i4>
      </vt:variant>
      <vt:variant>
        <vt:lpwstr/>
      </vt:variant>
      <vt:variant>
        <vt:lpwstr>_Toc489362221</vt:lpwstr>
      </vt:variant>
      <vt:variant>
        <vt:i4>1835065</vt:i4>
      </vt:variant>
      <vt:variant>
        <vt:i4>72</vt:i4>
      </vt:variant>
      <vt:variant>
        <vt:i4>0</vt:i4>
      </vt:variant>
      <vt:variant>
        <vt:i4>5</vt:i4>
      </vt:variant>
      <vt:variant>
        <vt:lpwstr/>
      </vt:variant>
      <vt:variant>
        <vt:lpwstr>_Toc489362220</vt:lpwstr>
      </vt:variant>
      <vt:variant>
        <vt:i4>2031673</vt:i4>
      </vt:variant>
      <vt:variant>
        <vt:i4>63</vt:i4>
      </vt:variant>
      <vt:variant>
        <vt:i4>0</vt:i4>
      </vt:variant>
      <vt:variant>
        <vt:i4>5</vt:i4>
      </vt:variant>
      <vt:variant>
        <vt:lpwstr/>
      </vt:variant>
      <vt:variant>
        <vt:lpwstr>_Toc489362217</vt:lpwstr>
      </vt:variant>
      <vt:variant>
        <vt:i4>2031673</vt:i4>
      </vt:variant>
      <vt:variant>
        <vt:i4>57</vt:i4>
      </vt:variant>
      <vt:variant>
        <vt:i4>0</vt:i4>
      </vt:variant>
      <vt:variant>
        <vt:i4>5</vt:i4>
      </vt:variant>
      <vt:variant>
        <vt:lpwstr/>
      </vt:variant>
      <vt:variant>
        <vt:lpwstr>_Toc489362215</vt:lpwstr>
      </vt:variant>
      <vt:variant>
        <vt:i4>2031673</vt:i4>
      </vt:variant>
      <vt:variant>
        <vt:i4>51</vt:i4>
      </vt:variant>
      <vt:variant>
        <vt:i4>0</vt:i4>
      </vt:variant>
      <vt:variant>
        <vt:i4>5</vt:i4>
      </vt:variant>
      <vt:variant>
        <vt:lpwstr/>
      </vt:variant>
      <vt:variant>
        <vt:lpwstr>_Toc489362213</vt:lpwstr>
      </vt:variant>
      <vt:variant>
        <vt:i4>1966137</vt:i4>
      </vt:variant>
      <vt:variant>
        <vt:i4>42</vt:i4>
      </vt:variant>
      <vt:variant>
        <vt:i4>0</vt:i4>
      </vt:variant>
      <vt:variant>
        <vt:i4>5</vt:i4>
      </vt:variant>
      <vt:variant>
        <vt:lpwstr/>
      </vt:variant>
      <vt:variant>
        <vt:lpwstr>_Toc489362209</vt:lpwstr>
      </vt:variant>
      <vt:variant>
        <vt:i4>1966137</vt:i4>
      </vt:variant>
      <vt:variant>
        <vt:i4>33</vt:i4>
      </vt:variant>
      <vt:variant>
        <vt:i4>0</vt:i4>
      </vt:variant>
      <vt:variant>
        <vt:i4>5</vt:i4>
      </vt:variant>
      <vt:variant>
        <vt:lpwstr/>
      </vt:variant>
      <vt:variant>
        <vt:lpwstr>_Toc489362205</vt:lpwstr>
      </vt:variant>
      <vt:variant>
        <vt:i4>1966137</vt:i4>
      </vt:variant>
      <vt:variant>
        <vt:i4>27</vt:i4>
      </vt:variant>
      <vt:variant>
        <vt:i4>0</vt:i4>
      </vt:variant>
      <vt:variant>
        <vt:i4>5</vt:i4>
      </vt:variant>
      <vt:variant>
        <vt:lpwstr/>
      </vt:variant>
      <vt:variant>
        <vt:lpwstr>_Toc489362204</vt:lpwstr>
      </vt:variant>
      <vt:variant>
        <vt:i4>1966137</vt:i4>
      </vt:variant>
      <vt:variant>
        <vt:i4>21</vt:i4>
      </vt:variant>
      <vt:variant>
        <vt:i4>0</vt:i4>
      </vt:variant>
      <vt:variant>
        <vt:i4>5</vt:i4>
      </vt:variant>
      <vt:variant>
        <vt:lpwstr/>
      </vt:variant>
      <vt:variant>
        <vt:lpwstr>_Toc489362203</vt:lpwstr>
      </vt:variant>
      <vt:variant>
        <vt:i4>1966137</vt:i4>
      </vt:variant>
      <vt:variant>
        <vt:i4>12</vt:i4>
      </vt:variant>
      <vt:variant>
        <vt:i4>0</vt:i4>
      </vt:variant>
      <vt:variant>
        <vt:i4>5</vt:i4>
      </vt:variant>
      <vt:variant>
        <vt:lpwstr/>
      </vt:variant>
      <vt:variant>
        <vt:lpwstr>_Toc489362201</vt:lpwstr>
      </vt:variant>
      <vt:variant>
        <vt:i4>1966137</vt:i4>
      </vt:variant>
      <vt:variant>
        <vt:i4>6</vt:i4>
      </vt:variant>
      <vt:variant>
        <vt:i4>0</vt:i4>
      </vt:variant>
      <vt:variant>
        <vt:i4>5</vt:i4>
      </vt:variant>
      <vt:variant>
        <vt:lpwstr/>
      </vt:variant>
      <vt:variant>
        <vt:lpwstr>_Toc489362200</vt:lpwstr>
      </vt:variant>
      <vt:variant>
        <vt:i4>1507386</vt:i4>
      </vt:variant>
      <vt:variant>
        <vt:i4>0</vt:i4>
      </vt:variant>
      <vt:variant>
        <vt:i4>0</vt:i4>
      </vt:variant>
      <vt:variant>
        <vt:i4>5</vt:i4>
      </vt:variant>
      <vt:variant>
        <vt:lpwstr/>
      </vt:variant>
      <vt:variant>
        <vt:lpwstr>_Toc489362199</vt:lpwstr>
      </vt:variant>
      <vt:variant>
        <vt:i4>4587535</vt:i4>
      </vt:variant>
      <vt:variant>
        <vt:i4>3</vt:i4>
      </vt:variant>
      <vt:variant>
        <vt:i4>0</vt:i4>
      </vt:variant>
      <vt:variant>
        <vt:i4>5</vt:i4>
      </vt:variant>
      <vt:variant>
        <vt:lpwstr>https://www.fda.gov/RegulatoryInformation/Guidances/ucm125434.htm</vt:lpwstr>
      </vt:variant>
      <vt:variant>
        <vt:lpwstr/>
      </vt:variant>
      <vt:variant>
        <vt:i4>5570561</vt:i4>
      </vt:variant>
      <vt:variant>
        <vt:i4>0</vt:i4>
      </vt:variant>
      <vt:variant>
        <vt:i4>0</vt:i4>
      </vt:variant>
      <vt:variant>
        <vt:i4>5</vt:i4>
      </vt:variant>
      <vt:variant>
        <vt:lpwstr>http://www.calrecycle.ca.gov/Laws/Regulations/Title14/ch31a5.htm</vt:lpwstr>
      </vt:variant>
      <vt:variant>
        <vt:lpwstr>article7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LGMA Metrics September 2018</dc:title>
  <dc:subject>Best Practices Draft</dc:subject>
  <dc:creator>Hank Giclas</dc:creator>
  <cp:lastModifiedBy>Scott Nichols</cp:lastModifiedBy>
  <cp:revision>2</cp:revision>
  <cp:lastPrinted>2021-04-22T23:23:00Z</cp:lastPrinted>
  <dcterms:created xsi:type="dcterms:W3CDTF">2021-04-27T22:35:00Z</dcterms:created>
  <dcterms:modified xsi:type="dcterms:W3CDTF">2021-04-27T22:35:00Z</dcterms:modified>
</cp:coreProperties>
</file>